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8255D" w14:textId="5F4B3571" w:rsidR="00135330" w:rsidRPr="0052514D" w:rsidRDefault="00135330" w:rsidP="00135330">
      <w:pPr>
        <w:pStyle w:val="Header"/>
        <w:tabs>
          <w:tab w:val="right" w:pos="9781"/>
          <w:tab w:val="right" w:pos="13323"/>
        </w:tabs>
        <w:spacing w:before="60" w:after="60"/>
        <w:outlineLvl w:val="0"/>
        <w:rPr>
          <w:rFonts w:eastAsia="SimSun" w:cs="Arial"/>
          <w:b w:val="0"/>
          <w:sz w:val="24"/>
          <w:szCs w:val="24"/>
        </w:rPr>
      </w:pPr>
      <w:bookmarkStart w:id="0" w:name="Title"/>
      <w:bookmarkEnd w:id="0"/>
      <w:r w:rsidRPr="0052514D">
        <w:rPr>
          <w:rFonts w:eastAsia="SimSun" w:cs="Arial"/>
          <w:sz w:val="24"/>
          <w:szCs w:val="24"/>
        </w:rPr>
        <w:t>3GPP TSG-RAN WG4 Meeting #11</w:t>
      </w:r>
      <w:r w:rsidR="0041184C">
        <w:rPr>
          <w:rFonts w:eastAsia="SimSun" w:cs="Arial"/>
          <w:sz w:val="24"/>
          <w:szCs w:val="24"/>
        </w:rPr>
        <w:t>2</w:t>
      </w:r>
      <w:r w:rsidRPr="0052514D">
        <w:rPr>
          <w:rFonts w:eastAsia="SimSun" w:cs="Arial"/>
          <w:sz w:val="24"/>
          <w:szCs w:val="24"/>
        </w:rPr>
        <w:tab/>
      </w:r>
      <w:r w:rsidR="000156D2" w:rsidRPr="000156D2">
        <w:rPr>
          <w:rFonts w:eastAsia="SimSun" w:cs="Arial"/>
          <w:sz w:val="24"/>
          <w:szCs w:val="24"/>
        </w:rPr>
        <w:t>R4-24</w:t>
      </w:r>
      <w:r w:rsidR="00850FEC">
        <w:rPr>
          <w:rFonts w:eastAsia="SimSun" w:cs="Arial"/>
          <w:sz w:val="24"/>
          <w:szCs w:val="24"/>
        </w:rPr>
        <w:t>11407</w:t>
      </w:r>
    </w:p>
    <w:p w14:paraId="66FE48B5" w14:textId="6F081950" w:rsidR="00135330" w:rsidRPr="0052514D" w:rsidRDefault="0041184C" w:rsidP="00135330">
      <w:pPr>
        <w:pStyle w:val="Header"/>
        <w:tabs>
          <w:tab w:val="right" w:pos="9781"/>
          <w:tab w:val="right" w:pos="13323"/>
        </w:tabs>
        <w:spacing w:before="60" w:after="60"/>
        <w:outlineLvl w:val="0"/>
        <w:rPr>
          <w:rFonts w:eastAsia="SimSun" w:cs="Arial"/>
          <w:b w:val="0"/>
          <w:sz w:val="24"/>
          <w:szCs w:val="24"/>
        </w:rPr>
      </w:pPr>
      <w:r w:rsidRPr="0041184C">
        <w:rPr>
          <w:rFonts w:eastAsia="SimSun" w:cs="Arial"/>
          <w:sz w:val="24"/>
          <w:szCs w:val="24"/>
        </w:rPr>
        <w:t>Maastricht, Netherlands, 19th – 23rd August, 2024</w:t>
      </w:r>
    </w:p>
    <w:p w14:paraId="453EC07C" w14:textId="77777777" w:rsidR="008E1410" w:rsidRPr="00EA2761" w:rsidRDefault="008E1410" w:rsidP="00EA2761">
      <w:pPr>
        <w:rPr>
          <w:rFonts w:eastAsia="SimSun"/>
        </w:rPr>
      </w:pPr>
    </w:p>
    <w:p w14:paraId="038E9536" w14:textId="039236EF"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41184C">
        <w:rPr>
          <w:rFonts w:ascii="Arial" w:hAnsi="Arial" w:cs="Arial"/>
          <w:b/>
          <w:sz w:val="22"/>
          <w:szCs w:val="22"/>
        </w:rPr>
        <w:t>8</w:t>
      </w:r>
      <w:r w:rsidR="00C60572">
        <w:rPr>
          <w:rFonts w:ascii="Arial" w:hAnsi="Arial" w:cs="Arial" w:hint="eastAsia"/>
          <w:b/>
          <w:sz w:val="22"/>
          <w:szCs w:val="22"/>
        </w:rPr>
        <w:t>.</w:t>
      </w:r>
      <w:r w:rsidR="0041184C">
        <w:rPr>
          <w:rFonts w:ascii="Arial" w:hAnsi="Arial" w:cs="Arial"/>
          <w:b/>
          <w:sz w:val="22"/>
          <w:szCs w:val="22"/>
        </w:rPr>
        <w:t>15</w:t>
      </w:r>
      <w:r w:rsidR="00F84D62">
        <w:rPr>
          <w:rFonts w:ascii="Arial" w:hAnsi="Arial" w:cs="Arial"/>
          <w:b/>
          <w:sz w:val="22"/>
          <w:szCs w:val="22"/>
        </w:rPr>
        <w:t>.2</w:t>
      </w:r>
      <w:r w:rsidR="0041184C">
        <w:rPr>
          <w:rFonts w:ascii="Arial" w:hAnsi="Arial" w:cs="Arial"/>
          <w:b/>
          <w:sz w:val="22"/>
          <w:szCs w:val="22"/>
        </w:rPr>
        <w:t>.1</w:t>
      </w:r>
    </w:p>
    <w:p w14:paraId="0FFEF949" w14:textId="11EE84C3" w:rsidR="00712CC1" w:rsidRPr="00C60572"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2C9AD9A5" w:rsidR="00712CC1" w:rsidRPr="0031288E" w:rsidRDefault="00712CC1" w:rsidP="005B4999">
      <w:pPr>
        <w:tabs>
          <w:tab w:val="left" w:pos="1985"/>
        </w:tabs>
        <w:spacing w:after="120"/>
        <w:ind w:left="1980" w:hanging="198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41184C">
        <w:rPr>
          <w:rFonts w:ascii="Arial" w:hAnsi="Arial" w:cs="Arial"/>
          <w:b/>
          <w:sz w:val="22"/>
          <w:szCs w:val="22"/>
        </w:rPr>
        <w:t xml:space="preserve">On </w:t>
      </w:r>
      <w:r w:rsidR="0041184C" w:rsidRPr="0041184C">
        <w:rPr>
          <w:rFonts w:ascii="Arial" w:hAnsi="Arial" w:cs="Arial"/>
          <w:b/>
          <w:sz w:val="22"/>
          <w:szCs w:val="22"/>
        </w:rPr>
        <w:t>FR2-1 L3 measurement delay by optimizing Rx beam sweeping factor</w:t>
      </w:r>
    </w:p>
    <w:p w14:paraId="079A707A" w14:textId="557571A9"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6B12F3">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69354B3" w14:textId="4A7545A0" w:rsidR="000C206A" w:rsidRDefault="00C318D6" w:rsidP="006B12F3">
      <w:pPr>
        <w:jc w:val="both"/>
      </w:pPr>
      <w:r>
        <w:rPr>
          <w:rFonts w:hint="eastAsia"/>
        </w:rPr>
        <w:t>T</w:t>
      </w:r>
      <w:r w:rsidR="000C206A" w:rsidRPr="003302A0">
        <w:t xml:space="preserve">he </w:t>
      </w:r>
      <w:r w:rsidR="006B12F3">
        <w:t>WF</w:t>
      </w:r>
      <w:r w:rsidR="000C206A" w:rsidRPr="003302A0">
        <w:t xml:space="preserve"> of </w:t>
      </w:r>
      <w:r w:rsidR="00F84D62" w:rsidRPr="00F84D62">
        <w:t xml:space="preserve">NR Radio Resource Management (RRM) Phase 5 </w:t>
      </w:r>
      <w:r w:rsidR="00FD0E62" w:rsidRPr="003302A0">
        <w:t>[1]</w:t>
      </w:r>
      <w:r w:rsidR="000C206A" w:rsidRPr="003302A0">
        <w:t xml:space="preserve"> has been </w:t>
      </w:r>
      <w:r w:rsidR="006B12F3">
        <w:t>agreed</w:t>
      </w:r>
      <w:r>
        <w:rPr>
          <w:rFonts w:hint="eastAsia"/>
        </w:rPr>
        <w:t xml:space="preserve"> in </w:t>
      </w:r>
      <w:r w:rsidR="006B12F3">
        <w:t>RAN4#11</w:t>
      </w:r>
      <w:r w:rsidR="00CB4EB5">
        <w:t>1</w:t>
      </w:r>
      <w:r w:rsidR="006B12F3">
        <w:t xml:space="preserve">, </w:t>
      </w:r>
      <w:r w:rsidR="00977A4B">
        <w:t xml:space="preserve">which includes open issues for further discussion. </w:t>
      </w:r>
      <w:r w:rsidR="00475371">
        <w:rPr>
          <w:rFonts w:hint="eastAsia"/>
        </w:rPr>
        <w:t>In</w:t>
      </w:r>
      <w:r w:rsidR="00475371">
        <w:t xml:space="preserve"> this contribution, we </w:t>
      </w:r>
      <w:r w:rsidR="006B12F3">
        <w:t xml:space="preserve">continue the </w:t>
      </w:r>
      <w:r w:rsidR="00475371">
        <w:t>discuss</w:t>
      </w:r>
      <w:r w:rsidR="006B12F3">
        <w:t>ion</w:t>
      </w:r>
      <w:r w:rsidR="00475371">
        <w:t xml:space="preserve"> for </w:t>
      </w:r>
      <w:r w:rsidR="00977A4B" w:rsidRPr="00977A4B">
        <w:t>FR2-1 L3 measurement delay by optimizing Rx beam sweeping factor</w:t>
      </w:r>
      <w:r w:rsidR="00475371">
        <w:t xml:space="preserve">. </w:t>
      </w:r>
    </w:p>
    <w:p w14:paraId="5B1B9B4A" w14:textId="7EB4CCFE" w:rsidR="00507B28" w:rsidRPr="006B12F3" w:rsidRDefault="00977A4B" w:rsidP="006B12F3">
      <w:pPr>
        <w:pStyle w:val="Heading1"/>
        <w:numPr>
          <w:ilvl w:val="0"/>
          <w:numId w:val="10"/>
        </w:numPr>
        <w:pBdr>
          <w:top w:val="single" w:sz="12" w:space="2" w:color="auto"/>
        </w:pBdr>
        <w:jc w:val="both"/>
        <w:rPr>
          <w:sz w:val="32"/>
          <w:lang w:val="en-US"/>
        </w:rPr>
      </w:pPr>
      <w:r>
        <w:rPr>
          <w:sz w:val="32"/>
        </w:rPr>
        <w:t>Discussion</w:t>
      </w:r>
      <w:r w:rsidR="005B4999" w:rsidRPr="006B12F3">
        <w:rPr>
          <w:sz w:val="32"/>
          <w:lang w:val="en-US"/>
        </w:rPr>
        <w:t xml:space="preserve"> </w:t>
      </w:r>
    </w:p>
    <w:p w14:paraId="7733FFB9" w14:textId="4C59EDAF" w:rsidR="006B12F3" w:rsidRDefault="00FD4793" w:rsidP="006B12F3">
      <w:pPr>
        <w:rPr>
          <w:b/>
          <w:color w:val="0070C0"/>
          <w:u w:val="single"/>
          <w:lang w:eastAsia="ko-KR"/>
        </w:rPr>
      </w:pPr>
      <w:r>
        <w:rPr>
          <w:b/>
          <w:color w:val="0070C0"/>
          <w:u w:val="single"/>
          <w:lang w:eastAsia="ko-KR"/>
        </w:rPr>
        <w:t>UE power class</w:t>
      </w:r>
    </w:p>
    <w:tbl>
      <w:tblPr>
        <w:tblStyle w:val="TableGrid"/>
        <w:tblW w:w="0" w:type="auto"/>
        <w:tblLook w:val="04A0" w:firstRow="1" w:lastRow="0" w:firstColumn="1" w:lastColumn="0" w:noHBand="0" w:noVBand="1"/>
      </w:tblPr>
      <w:tblGrid>
        <w:gridCol w:w="9629"/>
      </w:tblGrid>
      <w:tr w:rsidR="006B12F3" w14:paraId="2D6EACC0" w14:textId="77777777" w:rsidTr="006B12F3">
        <w:tc>
          <w:tcPr>
            <w:tcW w:w="9629" w:type="dxa"/>
          </w:tcPr>
          <w:p w14:paraId="6FA06593" w14:textId="77777777" w:rsidR="00FD4793" w:rsidRPr="001C00F9" w:rsidRDefault="00FD4793" w:rsidP="00FD4793">
            <w:pPr>
              <w:rPr>
                <w:rFonts w:eastAsia="SimSun"/>
              </w:rPr>
            </w:pPr>
            <w:r w:rsidRPr="001C00F9">
              <w:rPr>
                <w:rFonts w:eastAsia="SimSun"/>
              </w:rPr>
              <w:t>FFS</w:t>
            </w:r>
            <w:r>
              <w:rPr>
                <w:rFonts w:eastAsia="SimSun"/>
              </w:rPr>
              <w:t xml:space="preserve"> the following options and moderator option:</w:t>
            </w:r>
          </w:p>
          <w:p w14:paraId="77659922" w14:textId="77777777" w:rsidR="00FD4793" w:rsidRDefault="00FD4793" w:rsidP="00FD4793">
            <w:pPr>
              <w:pStyle w:val="ListParagraph"/>
              <w:widowControl/>
              <w:numPr>
                <w:ilvl w:val="0"/>
                <w:numId w:val="47"/>
              </w:numPr>
              <w:autoSpaceDE/>
              <w:autoSpaceDN/>
              <w:adjustRightInd/>
              <w:spacing w:before="0" w:beforeAutospacing="0" w:after="120" w:line="240" w:lineRule="auto"/>
              <w:ind w:firstLineChars="0"/>
            </w:pPr>
            <w:r>
              <w:t xml:space="preserve">Option 1 (Apple, OPPO, LGE, vivo, HW, Samsung): </w:t>
            </w:r>
          </w:p>
          <w:p w14:paraId="0FB09A60" w14:textId="77777777" w:rsidR="00FD4793" w:rsidRPr="00875AA2" w:rsidRDefault="00FD4793" w:rsidP="00FD4793">
            <w:pPr>
              <w:pStyle w:val="ListParagraph"/>
              <w:widowControl/>
              <w:numPr>
                <w:ilvl w:val="1"/>
                <w:numId w:val="47"/>
              </w:numPr>
              <w:autoSpaceDE/>
              <w:autoSpaceDN/>
              <w:adjustRightInd/>
              <w:spacing w:before="0" w:beforeAutospacing="0" w:after="120" w:line="240" w:lineRule="auto"/>
              <w:ind w:firstLineChars="0"/>
            </w:pPr>
            <w:r w:rsidRPr="008A7CCA">
              <w:t>RAN4 to consider UE supporting FR2-1 power class 3 as first priority.</w:t>
            </w:r>
          </w:p>
          <w:p w14:paraId="051F1372" w14:textId="77777777" w:rsidR="00FD4793" w:rsidRPr="00875AA2" w:rsidRDefault="00FD4793" w:rsidP="00FD4793">
            <w:pPr>
              <w:pStyle w:val="ListParagraph"/>
              <w:widowControl/>
              <w:numPr>
                <w:ilvl w:val="1"/>
                <w:numId w:val="47"/>
              </w:numPr>
              <w:autoSpaceDE/>
              <w:autoSpaceDN/>
              <w:adjustRightInd/>
              <w:spacing w:before="0" w:beforeAutospacing="0" w:after="120" w:line="240" w:lineRule="auto"/>
              <w:ind w:firstLineChars="0"/>
            </w:pPr>
            <w:r>
              <w:t>Option 1a (LGE):</w:t>
            </w:r>
          </w:p>
          <w:p w14:paraId="1439A33B" w14:textId="77777777" w:rsidR="00FD4793" w:rsidRPr="0030162F" w:rsidRDefault="00FD4793" w:rsidP="00FD4793">
            <w:pPr>
              <w:pStyle w:val="ListParagraph"/>
              <w:widowControl/>
              <w:numPr>
                <w:ilvl w:val="2"/>
                <w:numId w:val="47"/>
              </w:numPr>
              <w:autoSpaceDE/>
              <w:autoSpaceDN/>
              <w:adjustRightInd/>
              <w:spacing w:before="0" w:beforeAutospacing="0" w:after="120" w:line="240" w:lineRule="auto"/>
              <w:ind w:firstLineChars="0"/>
            </w:pPr>
            <w:r w:rsidRPr="00875AA2">
              <w:t>but RAN4 should consider if other power classes could apply the outcome of the WI discussion</w:t>
            </w:r>
          </w:p>
          <w:p w14:paraId="0237C55C" w14:textId="77777777" w:rsidR="00FD4793" w:rsidRDefault="00FD4793" w:rsidP="00FD4793">
            <w:pPr>
              <w:pStyle w:val="ListParagraph"/>
              <w:widowControl/>
              <w:numPr>
                <w:ilvl w:val="0"/>
                <w:numId w:val="47"/>
              </w:numPr>
              <w:autoSpaceDE/>
              <w:autoSpaceDN/>
              <w:adjustRightInd/>
              <w:spacing w:before="0" w:beforeAutospacing="0" w:after="180" w:line="240" w:lineRule="auto"/>
              <w:ind w:firstLineChars="0"/>
            </w:pPr>
            <w:r>
              <w:t xml:space="preserve">Option 2 (CATT): </w:t>
            </w:r>
          </w:p>
          <w:p w14:paraId="309B135E" w14:textId="77777777" w:rsidR="00FD4793" w:rsidRDefault="00FD4793" w:rsidP="00FD4793">
            <w:pPr>
              <w:pStyle w:val="ListParagraph"/>
              <w:widowControl/>
              <w:numPr>
                <w:ilvl w:val="1"/>
                <w:numId w:val="47"/>
              </w:numPr>
              <w:autoSpaceDE/>
              <w:autoSpaceDN/>
              <w:adjustRightInd/>
              <w:spacing w:before="0" w:beforeAutospacing="0" w:after="180" w:line="240" w:lineRule="auto"/>
              <w:ind w:firstLineChars="0"/>
            </w:pPr>
            <w:r w:rsidRPr="008A7CCA">
              <w:t>It is proposed not to restrict the number of configured carriers and applied power class.</w:t>
            </w:r>
          </w:p>
          <w:p w14:paraId="4842D8CA" w14:textId="77777777" w:rsidR="00FD4793" w:rsidRDefault="00FD4793" w:rsidP="00FD4793">
            <w:pPr>
              <w:pStyle w:val="ListParagraph"/>
              <w:widowControl/>
              <w:numPr>
                <w:ilvl w:val="0"/>
                <w:numId w:val="47"/>
              </w:numPr>
              <w:autoSpaceDE/>
              <w:autoSpaceDN/>
              <w:adjustRightInd/>
              <w:spacing w:before="0" w:beforeAutospacing="0" w:after="180" w:line="240" w:lineRule="auto"/>
              <w:ind w:firstLineChars="0"/>
            </w:pPr>
            <w:r>
              <w:t>Option 3 (Ericsson):</w:t>
            </w:r>
          </w:p>
          <w:p w14:paraId="1CD78832" w14:textId="4D157152" w:rsidR="00FD4793" w:rsidRPr="001C00F9" w:rsidRDefault="00FD4793" w:rsidP="00FD4793">
            <w:pPr>
              <w:pStyle w:val="ListParagraph"/>
              <w:widowControl/>
              <w:numPr>
                <w:ilvl w:val="1"/>
                <w:numId w:val="47"/>
              </w:numPr>
              <w:autoSpaceDE/>
              <w:autoSpaceDN/>
              <w:adjustRightInd/>
              <w:spacing w:before="0" w:beforeAutospacing="0" w:line="240" w:lineRule="auto"/>
              <w:ind w:firstLineChars="0"/>
            </w:pPr>
            <w:r w:rsidRPr="0022370B">
              <w:t>We can have generic requirements for all power classes, maybe PC6 can be precluded, if no specific use cases for some power classes are pursued.</w:t>
            </w:r>
          </w:p>
          <w:p w14:paraId="139097D8" w14:textId="77777777" w:rsidR="00FD4793" w:rsidRPr="001C00F9" w:rsidRDefault="00FD4793" w:rsidP="00FD4793">
            <w:pPr>
              <w:pStyle w:val="ListParagraph"/>
              <w:widowControl/>
              <w:numPr>
                <w:ilvl w:val="0"/>
                <w:numId w:val="47"/>
              </w:numPr>
              <w:autoSpaceDE/>
              <w:autoSpaceDN/>
              <w:adjustRightInd/>
              <w:spacing w:before="0" w:beforeAutospacing="0" w:after="180" w:line="240" w:lineRule="auto"/>
              <w:ind w:firstLineChars="0"/>
            </w:pPr>
            <w:r w:rsidRPr="001C00F9">
              <w:t>Option 4 (Moderator)</w:t>
            </w:r>
          </w:p>
          <w:p w14:paraId="2D1DFD5B" w14:textId="77777777" w:rsidR="00FD4793" w:rsidRDefault="00FD4793" w:rsidP="00FD4793">
            <w:pPr>
              <w:pStyle w:val="ListParagraph"/>
              <w:widowControl/>
              <w:numPr>
                <w:ilvl w:val="1"/>
                <w:numId w:val="47"/>
              </w:numPr>
              <w:overflowPunct w:val="0"/>
              <w:spacing w:before="0" w:beforeAutospacing="0" w:after="120" w:line="240" w:lineRule="auto"/>
              <w:ind w:firstLineChars="0"/>
              <w:textAlignment w:val="baseline"/>
            </w:pPr>
            <w:r>
              <w:t xml:space="preserve">Baseline: </w:t>
            </w:r>
            <w:r w:rsidRPr="008A7CCA">
              <w:t>RAN4 to consider UE supporting FR2-1 power class 3 as first priority</w:t>
            </w:r>
            <w:r>
              <w:t>.</w:t>
            </w:r>
          </w:p>
          <w:p w14:paraId="1E9AA312" w14:textId="599050D8" w:rsidR="006B12F3" w:rsidRPr="006B12F3" w:rsidRDefault="00FD4793" w:rsidP="00FD4793">
            <w:pPr>
              <w:pStyle w:val="ListParagraph"/>
              <w:widowControl/>
              <w:numPr>
                <w:ilvl w:val="1"/>
                <w:numId w:val="47"/>
              </w:numPr>
              <w:overflowPunct w:val="0"/>
              <w:spacing w:before="0" w:beforeAutospacing="0" w:after="120" w:line="240" w:lineRule="auto"/>
              <w:ind w:firstLineChars="0"/>
              <w:textAlignment w:val="baseline"/>
            </w:pPr>
            <w:r>
              <w:t>Note</w:t>
            </w:r>
            <w:r w:rsidRPr="001C00F9">
              <w:t>: whether other power classes could apply the outcome of the WI discussion can be FFS after concluding on PC3. These extra FFS parts will NOT delay the WI completion.</w:t>
            </w:r>
          </w:p>
        </w:tc>
      </w:tr>
    </w:tbl>
    <w:p w14:paraId="170A5E54" w14:textId="1F62004E" w:rsidR="00FD4793" w:rsidRPr="00FD4793" w:rsidRDefault="00FD4793" w:rsidP="00FD4793">
      <w:pPr>
        <w:jc w:val="both"/>
        <w:rPr>
          <w:bCs/>
          <w:iCs/>
          <w:color w:val="000000" w:themeColor="text1"/>
        </w:rPr>
      </w:pPr>
      <w:r>
        <w:rPr>
          <w:bCs/>
          <w:iCs/>
          <w:color w:val="000000" w:themeColor="text1"/>
        </w:rPr>
        <w:t>We propose to f</w:t>
      </w:r>
      <w:r w:rsidRPr="00FD4793">
        <w:rPr>
          <w:bCs/>
          <w:iCs/>
          <w:color w:val="000000" w:themeColor="text1"/>
        </w:rPr>
        <w:t>ocus on PC3 UE</w:t>
      </w:r>
      <w:r>
        <w:rPr>
          <w:bCs/>
          <w:iCs/>
          <w:color w:val="000000" w:themeColor="text1"/>
        </w:rPr>
        <w:t xml:space="preserve"> as </w:t>
      </w:r>
      <w:proofErr w:type="gramStart"/>
      <w:r>
        <w:rPr>
          <w:bCs/>
          <w:iCs/>
          <w:color w:val="000000" w:themeColor="text1"/>
        </w:rPr>
        <w:t>first priority</w:t>
      </w:r>
      <w:proofErr w:type="gramEnd"/>
      <w:r>
        <w:rPr>
          <w:bCs/>
          <w:iCs/>
          <w:color w:val="000000" w:themeColor="text1"/>
        </w:rPr>
        <w:t xml:space="preserve"> for the following t</w:t>
      </w:r>
      <w:r w:rsidRPr="00FD4793">
        <w:rPr>
          <w:bCs/>
          <w:iCs/>
          <w:color w:val="000000" w:themeColor="text1"/>
        </w:rPr>
        <w:t>wo reasons:</w:t>
      </w:r>
    </w:p>
    <w:p w14:paraId="03D17FBB" w14:textId="162A1B0B" w:rsidR="00FD4793" w:rsidRPr="00FD4793" w:rsidRDefault="00FD4793" w:rsidP="00FD4793">
      <w:pPr>
        <w:pStyle w:val="ListParagraph"/>
        <w:numPr>
          <w:ilvl w:val="0"/>
          <w:numId w:val="69"/>
        </w:numPr>
        <w:ind w:firstLineChars="0"/>
        <w:jc w:val="both"/>
        <w:rPr>
          <w:bCs/>
          <w:iCs/>
          <w:color w:val="000000" w:themeColor="text1"/>
          <w:sz w:val="24"/>
          <w:szCs w:val="24"/>
        </w:rPr>
      </w:pPr>
      <w:r w:rsidRPr="00FD4793">
        <w:rPr>
          <w:bCs/>
          <w:iCs/>
          <w:color w:val="000000" w:themeColor="text1"/>
          <w:sz w:val="24"/>
          <w:szCs w:val="24"/>
        </w:rPr>
        <w:t>Multi-RX requirements</w:t>
      </w:r>
      <w:r>
        <w:rPr>
          <w:bCs/>
          <w:iCs/>
          <w:color w:val="000000" w:themeColor="text1"/>
          <w:sz w:val="24"/>
          <w:szCs w:val="24"/>
        </w:rPr>
        <w:t>, both RF and RRM,</w:t>
      </w:r>
      <w:r w:rsidRPr="00FD4793">
        <w:rPr>
          <w:bCs/>
          <w:iCs/>
          <w:color w:val="000000" w:themeColor="text1"/>
          <w:sz w:val="24"/>
          <w:szCs w:val="24"/>
        </w:rPr>
        <w:t xml:space="preserve"> are specified for PC3 UE only in R18. </w:t>
      </w:r>
      <w:r>
        <w:rPr>
          <w:bCs/>
          <w:iCs/>
          <w:color w:val="000000" w:themeColor="text1"/>
          <w:sz w:val="24"/>
          <w:szCs w:val="24"/>
        </w:rPr>
        <w:t>Since this WI is focused on RRM only without the objective to define RF requirements for other power classes, even if we develop RRM requirements for other power class UEs, they cannot be deployed without the corresponding RF requirements.</w:t>
      </w:r>
    </w:p>
    <w:p w14:paraId="090E2DD4" w14:textId="6064D882" w:rsidR="00FD4793" w:rsidRPr="00300713" w:rsidRDefault="00E66EC3" w:rsidP="006B12F3">
      <w:pPr>
        <w:pStyle w:val="ListParagraph"/>
        <w:numPr>
          <w:ilvl w:val="0"/>
          <w:numId w:val="69"/>
        </w:numPr>
        <w:ind w:firstLineChars="0"/>
        <w:jc w:val="both"/>
        <w:rPr>
          <w:bCs/>
          <w:iCs/>
          <w:color w:val="000000" w:themeColor="text1"/>
          <w:sz w:val="24"/>
          <w:szCs w:val="24"/>
        </w:rPr>
      </w:pPr>
      <w:r w:rsidRPr="00E66EC3">
        <w:rPr>
          <w:bCs/>
          <w:iCs/>
          <w:color w:val="000000" w:themeColor="text1"/>
          <w:sz w:val="24"/>
          <w:szCs w:val="24"/>
        </w:rPr>
        <w:lastRenderedPageBreak/>
        <w:t>FR2 deployment is best suited for fixed or low-mobility UEs. For fixed UEs, the need for L3 measurements is quite limited. The only exception is PC6</w:t>
      </w:r>
      <w:r>
        <w:rPr>
          <w:bCs/>
          <w:iCs/>
          <w:color w:val="000000" w:themeColor="text1"/>
          <w:sz w:val="24"/>
          <w:szCs w:val="24"/>
        </w:rPr>
        <w:t>, which</w:t>
      </w:r>
      <w:r w:rsidRPr="00E66EC3">
        <w:rPr>
          <w:bCs/>
          <w:iCs/>
          <w:color w:val="000000" w:themeColor="text1"/>
          <w:sz w:val="24"/>
          <w:szCs w:val="24"/>
        </w:rPr>
        <w:t xml:space="preserve"> was specified for high-speed trains for CPEs mounted on the train</w:t>
      </w:r>
      <w:r>
        <w:rPr>
          <w:bCs/>
          <w:iCs/>
          <w:color w:val="000000" w:themeColor="text1"/>
          <w:sz w:val="24"/>
          <w:szCs w:val="24"/>
        </w:rPr>
        <w:t>. If there is a clear need, it can be considered later on.</w:t>
      </w:r>
    </w:p>
    <w:p w14:paraId="65101B20" w14:textId="603A726E" w:rsidR="00DF3D9A" w:rsidRDefault="00DF3D9A" w:rsidP="00DF3D9A">
      <w:pPr>
        <w:autoSpaceDE/>
        <w:autoSpaceDN/>
        <w:adjustRightInd/>
        <w:spacing w:before="0" w:beforeAutospacing="0"/>
        <w:rPr>
          <w:b/>
          <w:bCs/>
          <w:i/>
          <w:iCs/>
        </w:rPr>
      </w:pPr>
      <w:r w:rsidRPr="00FA6BD4">
        <w:rPr>
          <w:rFonts w:eastAsia="SimSun"/>
          <w:b/>
          <w:bCs/>
          <w:i/>
          <w:iCs/>
          <w:color w:val="000000" w:themeColor="text1"/>
        </w:rPr>
        <w:t xml:space="preserve">Proposal 1: </w:t>
      </w:r>
      <w:r>
        <w:rPr>
          <w:rFonts w:eastAsia="SimSun"/>
          <w:b/>
          <w:bCs/>
          <w:i/>
          <w:iCs/>
          <w:color w:val="000000" w:themeColor="text1"/>
        </w:rPr>
        <w:t xml:space="preserve">It is proposed to </w:t>
      </w:r>
      <w:r w:rsidRPr="00DF3D9A">
        <w:rPr>
          <w:rFonts w:eastAsia="SimSun"/>
          <w:b/>
          <w:bCs/>
          <w:i/>
          <w:iCs/>
          <w:color w:val="000000" w:themeColor="text1"/>
        </w:rPr>
        <w:t xml:space="preserve">focus on PC3 UE as </w:t>
      </w:r>
      <w:proofErr w:type="gramStart"/>
      <w:r w:rsidRPr="00DF3D9A">
        <w:rPr>
          <w:rFonts w:eastAsia="SimSun"/>
          <w:b/>
          <w:bCs/>
          <w:i/>
          <w:iCs/>
          <w:color w:val="000000" w:themeColor="text1"/>
        </w:rPr>
        <w:t>first priority</w:t>
      </w:r>
      <w:proofErr w:type="gramEnd"/>
      <w:r>
        <w:rPr>
          <w:b/>
          <w:bCs/>
          <w:i/>
          <w:iCs/>
        </w:rPr>
        <w:t>.</w:t>
      </w:r>
    </w:p>
    <w:p w14:paraId="5A936ED7" w14:textId="77777777" w:rsidR="00DF3D9A" w:rsidRDefault="00DF3D9A" w:rsidP="006B12F3">
      <w:pPr>
        <w:jc w:val="both"/>
        <w:rPr>
          <w:bCs/>
          <w:iCs/>
          <w:color w:val="000000" w:themeColor="text1"/>
        </w:rPr>
      </w:pPr>
    </w:p>
    <w:p w14:paraId="4C132F7F" w14:textId="7681EAFE" w:rsidR="00FC0BC1" w:rsidRDefault="00FC0BC1" w:rsidP="00FC0BC1">
      <w:pPr>
        <w:rPr>
          <w:b/>
          <w:color w:val="0070C0"/>
          <w:u w:val="single"/>
          <w:lang w:eastAsia="ko-KR"/>
        </w:rPr>
      </w:pPr>
      <w:r w:rsidRPr="00FC0BC1">
        <w:rPr>
          <w:b/>
          <w:color w:val="0070C0"/>
          <w:u w:val="single"/>
          <w:lang w:eastAsia="ko-KR"/>
        </w:rPr>
        <w:t>Other clarification on WID</w:t>
      </w:r>
    </w:p>
    <w:tbl>
      <w:tblPr>
        <w:tblStyle w:val="TableGrid"/>
        <w:tblW w:w="0" w:type="auto"/>
        <w:tblLook w:val="04A0" w:firstRow="1" w:lastRow="0" w:firstColumn="1" w:lastColumn="0" w:noHBand="0" w:noVBand="1"/>
      </w:tblPr>
      <w:tblGrid>
        <w:gridCol w:w="9629"/>
      </w:tblGrid>
      <w:tr w:rsidR="00FC0BC1" w14:paraId="46C0D6B1" w14:textId="77777777" w:rsidTr="00617ED0">
        <w:tc>
          <w:tcPr>
            <w:tcW w:w="9629" w:type="dxa"/>
          </w:tcPr>
          <w:p w14:paraId="74A0B316" w14:textId="77777777" w:rsidR="00FC0BC1" w:rsidRPr="001C00F9" w:rsidRDefault="00FC0BC1" w:rsidP="00FC0BC1">
            <w:pPr>
              <w:pStyle w:val="ListParagraph"/>
              <w:widowControl/>
              <w:numPr>
                <w:ilvl w:val="0"/>
                <w:numId w:val="47"/>
              </w:numPr>
              <w:autoSpaceDE/>
              <w:autoSpaceDN/>
              <w:adjustRightInd/>
              <w:spacing w:before="0" w:beforeAutospacing="0" w:after="180" w:line="240" w:lineRule="auto"/>
              <w:ind w:firstLineChars="0"/>
            </w:pPr>
            <w:r w:rsidRPr="001C00F9">
              <w:t>FFS:</w:t>
            </w:r>
          </w:p>
          <w:p w14:paraId="6E5179F6" w14:textId="484F717C" w:rsidR="00FC0BC1" w:rsidRPr="006B12F3" w:rsidRDefault="00FC0BC1" w:rsidP="00FC0BC1">
            <w:pPr>
              <w:pStyle w:val="ListParagraph"/>
              <w:widowControl/>
              <w:numPr>
                <w:ilvl w:val="1"/>
                <w:numId w:val="47"/>
              </w:numPr>
              <w:autoSpaceDE/>
              <w:autoSpaceDN/>
              <w:adjustRightInd/>
              <w:spacing w:before="0" w:beforeAutospacing="0" w:after="180" w:line="240" w:lineRule="auto"/>
              <w:ind w:firstLineChars="0"/>
            </w:pPr>
            <w:r w:rsidRPr="001C00F9">
              <w:t>“For UE supporting multiple-Rx simultaneous reception for L3 delay enhancement” means UE supporting “simultaneous reception of multiple SSBs from different directions of the same target frequency layer inside a SMTC window. But it does not mean “UE can process multiple SSBs from different directions of the target frequency in parallel.”</w:t>
            </w:r>
          </w:p>
        </w:tc>
      </w:tr>
    </w:tbl>
    <w:p w14:paraId="5C2AA017" w14:textId="17DD8C7A" w:rsidR="00FC0BC1" w:rsidRDefault="00FC0BC1" w:rsidP="006B12F3">
      <w:pPr>
        <w:jc w:val="both"/>
        <w:rPr>
          <w:bCs/>
          <w:iCs/>
          <w:color w:val="000000" w:themeColor="text1"/>
        </w:rPr>
      </w:pPr>
      <w:r>
        <w:rPr>
          <w:bCs/>
          <w:iCs/>
          <w:color w:val="000000" w:themeColor="text1"/>
        </w:rPr>
        <w:t>We agree with this understanding because the processing requires BB resources which may or may not be available. That is why</w:t>
      </w:r>
      <w:r w:rsidR="007461AC">
        <w:rPr>
          <w:bCs/>
          <w:iCs/>
          <w:color w:val="000000" w:themeColor="text1"/>
        </w:rPr>
        <w:t xml:space="preserve"> </w:t>
      </w:r>
      <w:r>
        <w:rPr>
          <w:bCs/>
          <w:iCs/>
          <w:color w:val="000000" w:themeColor="text1"/>
        </w:rPr>
        <w:t xml:space="preserve">two searchers were assumed </w:t>
      </w:r>
      <w:r w:rsidR="007461AC">
        <w:rPr>
          <w:bCs/>
          <w:iCs/>
          <w:color w:val="000000" w:themeColor="text1"/>
        </w:rPr>
        <w:t xml:space="preserve">in NR </w:t>
      </w:r>
      <w:r>
        <w:rPr>
          <w:bCs/>
          <w:iCs/>
          <w:color w:val="000000" w:themeColor="text1"/>
        </w:rPr>
        <w:t>when developing the RRM requirements. That said, considering the agreed baseline application scenario as below:</w:t>
      </w:r>
    </w:p>
    <w:p w14:paraId="51DBE2BC" w14:textId="2396789E" w:rsidR="00FC0BC1" w:rsidRPr="00FC0BC1" w:rsidRDefault="00FC0BC1" w:rsidP="00FC0BC1">
      <w:pPr>
        <w:ind w:left="284"/>
        <w:jc w:val="both"/>
        <w:rPr>
          <w:bCs/>
          <w:iCs/>
          <w:color w:val="000000" w:themeColor="text1"/>
        </w:rPr>
      </w:pPr>
      <w:r w:rsidRPr="00FC0BC1">
        <w:rPr>
          <w:bCs/>
          <w:iCs/>
          <w:color w:val="000000" w:themeColor="text1"/>
        </w:rPr>
        <w:t>•</w:t>
      </w:r>
      <w:r w:rsidRPr="00FC0BC1">
        <w:rPr>
          <w:bCs/>
          <w:iCs/>
          <w:color w:val="000000" w:themeColor="text1"/>
        </w:rPr>
        <w:tab/>
      </w:r>
      <w:r>
        <w:rPr>
          <w:bCs/>
          <w:iCs/>
          <w:color w:val="000000" w:themeColor="text1"/>
        </w:rPr>
        <w:t>T</w:t>
      </w:r>
      <w:r w:rsidRPr="00FC0BC1">
        <w:rPr>
          <w:bCs/>
          <w:iCs/>
          <w:color w:val="000000" w:themeColor="text1"/>
        </w:rPr>
        <w:t xml:space="preserve">he target carrier(s) to be measured: only one carrier in the single FR2-1 band is configured for L3 SSB measurement and </w:t>
      </w:r>
    </w:p>
    <w:p w14:paraId="60160635" w14:textId="7B962441" w:rsidR="00FC0BC1" w:rsidRDefault="00FC0BC1" w:rsidP="00FC0BC1">
      <w:pPr>
        <w:ind w:left="284"/>
        <w:jc w:val="both"/>
        <w:rPr>
          <w:bCs/>
          <w:iCs/>
          <w:color w:val="000000" w:themeColor="text1"/>
        </w:rPr>
      </w:pPr>
      <w:r w:rsidRPr="00FC0BC1">
        <w:rPr>
          <w:bCs/>
          <w:iCs/>
          <w:color w:val="000000" w:themeColor="text1"/>
        </w:rPr>
        <w:t>•</w:t>
      </w:r>
      <w:r w:rsidRPr="00FC0BC1">
        <w:rPr>
          <w:bCs/>
          <w:iCs/>
          <w:color w:val="000000" w:themeColor="text1"/>
        </w:rPr>
        <w:tab/>
        <w:t xml:space="preserve">UE serving carrier(s): UE is configured with single carrier on FR2-1 band, i.e. FR2-1 </w:t>
      </w:r>
      <w:proofErr w:type="spellStart"/>
      <w:r w:rsidRPr="00FC0BC1">
        <w:rPr>
          <w:bCs/>
          <w:iCs/>
          <w:color w:val="000000" w:themeColor="text1"/>
        </w:rPr>
        <w:t>PCell</w:t>
      </w:r>
      <w:proofErr w:type="spellEnd"/>
      <w:r w:rsidRPr="00FC0BC1">
        <w:rPr>
          <w:bCs/>
          <w:iCs/>
          <w:color w:val="000000" w:themeColor="text1"/>
        </w:rPr>
        <w:t xml:space="preserve"> without CA/DC.</w:t>
      </w:r>
    </w:p>
    <w:p w14:paraId="669AEA51" w14:textId="56DFA29D" w:rsidR="00FC0BC1" w:rsidRDefault="00FC0BC1" w:rsidP="006B12F3">
      <w:pPr>
        <w:jc w:val="both"/>
        <w:rPr>
          <w:bCs/>
          <w:iCs/>
          <w:color w:val="000000" w:themeColor="text1"/>
        </w:rPr>
      </w:pPr>
      <w:r>
        <w:rPr>
          <w:bCs/>
          <w:iCs/>
          <w:color w:val="000000" w:themeColor="text1"/>
        </w:rPr>
        <w:t xml:space="preserve">it can be assumed that both searchers are available for processing SSBs received simultaneously from different directions. </w:t>
      </w:r>
      <w:r w:rsidR="00012420">
        <w:rPr>
          <w:bCs/>
          <w:iCs/>
          <w:color w:val="000000" w:themeColor="text1"/>
        </w:rPr>
        <w:t xml:space="preserve">However, if other scenarios than the baseline one </w:t>
      </w:r>
      <w:proofErr w:type="gramStart"/>
      <w:r w:rsidR="00012420">
        <w:rPr>
          <w:bCs/>
          <w:iCs/>
          <w:color w:val="000000" w:themeColor="text1"/>
        </w:rPr>
        <w:t>are</w:t>
      </w:r>
      <w:proofErr w:type="gramEnd"/>
      <w:r w:rsidR="00012420">
        <w:rPr>
          <w:bCs/>
          <w:iCs/>
          <w:color w:val="000000" w:themeColor="text1"/>
        </w:rPr>
        <w:t xml:space="preserve"> considered later, additional processing time is needed.</w:t>
      </w:r>
    </w:p>
    <w:p w14:paraId="5E28EBAB" w14:textId="1FCB5CCC" w:rsidR="00012420" w:rsidRPr="00012420" w:rsidRDefault="00012420" w:rsidP="00012420">
      <w:pPr>
        <w:autoSpaceDE/>
        <w:autoSpaceDN/>
        <w:adjustRightInd/>
        <w:spacing w:before="0" w:beforeAutospacing="0"/>
        <w:rPr>
          <w:b/>
          <w:bCs/>
          <w:i/>
          <w:iCs/>
        </w:rPr>
      </w:pPr>
      <w:r>
        <w:rPr>
          <w:b/>
          <w:bCs/>
          <w:i/>
          <w:iCs/>
        </w:rPr>
        <w:t xml:space="preserve">Proposal 2: </w:t>
      </w:r>
      <w:r w:rsidRPr="00012420">
        <w:rPr>
          <w:b/>
          <w:bCs/>
          <w:i/>
          <w:iCs/>
        </w:rPr>
        <w:t xml:space="preserve">It is proposed to allow additional processing time for UE supporting multiple-Rx simultaneous reception for L3 delay enhancement if there is only </w:t>
      </w:r>
      <w:r w:rsidR="00892133">
        <w:rPr>
          <w:b/>
          <w:bCs/>
          <w:i/>
          <w:iCs/>
        </w:rPr>
        <w:t xml:space="preserve">one </w:t>
      </w:r>
      <w:r w:rsidRPr="00012420">
        <w:rPr>
          <w:b/>
          <w:bCs/>
          <w:i/>
          <w:iCs/>
        </w:rPr>
        <w:t>searcher available for the processing.</w:t>
      </w:r>
    </w:p>
    <w:p w14:paraId="3CF774AC" w14:textId="77777777" w:rsidR="006836A0" w:rsidRDefault="006836A0" w:rsidP="006B12F3">
      <w:pPr>
        <w:jc w:val="both"/>
        <w:rPr>
          <w:bCs/>
          <w:iCs/>
          <w:color w:val="000000" w:themeColor="text1"/>
        </w:rPr>
      </w:pPr>
    </w:p>
    <w:p w14:paraId="1A28E150" w14:textId="740F3B1F" w:rsidR="00FA6BD4" w:rsidRDefault="006836A0" w:rsidP="00FA6BD4">
      <w:pPr>
        <w:rPr>
          <w:b/>
          <w:color w:val="0070C0"/>
          <w:u w:val="single"/>
          <w:lang w:eastAsia="ko-KR"/>
        </w:rPr>
      </w:pPr>
      <w:r w:rsidRPr="006836A0">
        <w:rPr>
          <w:b/>
          <w:color w:val="0070C0"/>
          <w:u w:val="single"/>
          <w:lang w:eastAsia="ko-KR"/>
        </w:rPr>
        <w:t>Conditions for UE to apply L3 measurement delay reduction by optimizing Rx BSF:</w:t>
      </w:r>
    </w:p>
    <w:tbl>
      <w:tblPr>
        <w:tblStyle w:val="TableGrid"/>
        <w:tblW w:w="0" w:type="auto"/>
        <w:tblLook w:val="04A0" w:firstRow="1" w:lastRow="0" w:firstColumn="1" w:lastColumn="0" w:noHBand="0" w:noVBand="1"/>
      </w:tblPr>
      <w:tblGrid>
        <w:gridCol w:w="9629"/>
      </w:tblGrid>
      <w:tr w:rsidR="00FA6BD4" w14:paraId="15592AA7" w14:textId="77777777" w:rsidTr="00FA6BD4">
        <w:tc>
          <w:tcPr>
            <w:tcW w:w="9629" w:type="dxa"/>
          </w:tcPr>
          <w:p w14:paraId="07AA1569" w14:textId="77777777" w:rsidR="006836A0" w:rsidRPr="007946E4" w:rsidRDefault="006836A0" w:rsidP="006836A0">
            <w:pPr>
              <w:pStyle w:val="ListParagraph"/>
              <w:widowControl/>
              <w:numPr>
                <w:ilvl w:val="1"/>
                <w:numId w:val="47"/>
              </w:numPr>
              <w:autoSpaceDE/>
              <w:autoSpaceDN/>
              <w:adjustRightInd/>
              <w:spacing w:before="0" w:beforeAutospacing="0" w:after="120" w:line="240" w:lineRule="auto"/>
              <w:ind w:left="360" w:firstLineChars="0"/>
              <w:rPr>
                <w:u w:val="single"/>
              </w:rPr>
            </w:pPr>
            <w:r w:rsidRPr="007946E4">
              <w:rPr>
                <w:u w:val="single"/>
              </w:rPr>
              <w:t>FFS: multi-Rx simultaneous reception of UE is in active mode, which is expected to follow the one specified in Rel-18 for multi-Rx simultaneous reception feature</w:t>
            </w:r>
          </w:p>
          <w:p w14:paraId="23040A2E" w14:textId="77777777" w:rsidR="006836A0" w:rsidRDefault="006836A0" w:rsidP="006836A0">
            <w:pPr>
              <w:pStyle w:val="ListParagraph"/>
              <w:widowControl/>
              <w:numPr>
                <w:ilvl w:val="2"/>
                <w:numId w:val="47"/>
              </w:numPr>
              <w:autoSpaceDE/>
              <w:autoSpaceDN/>
              <w:adjustRightInd/>
              <w:spacing w:before="0" w:beforeAutospacing="0" w:after="120" w:line="240" w:lineRule="auto"/>
              <w:ind w:left="720" w:firstLineChars="0"/>
            </w:pPr>
            <w:r w:rsidRPr="007814CA">
              <w:t>Option</w:t>
            </w:r>
            <w:r>
              <w:t xml:space="preserve"> </w:t>
            </w:r>
            <w:r w:rsidRPr="007814CA">
              <w:t>1 (Apple</w:t>
            </w:r>
            <w:r>
              <w:t>, CATT, ZTE, vivo, CTC, Intel</w:t>
            </w:r>
            <w:r w:rsidRPr="007814CA">
              <w:t xml:space="preserve">): multi-Rx simultaneous reception of UE is in active mode, which is expected to follow the </w:t>
            </w:r>
            <w:r>
              <w:t>one</w:t>
            </w:r>
            <w:r w:rsidRPr="007814CA">
              <w:t xml:space="preserve"> specified in Rel-18 for multi-Rx simultaneous reception feature</w:t>
            </w:r>
            <w:r>
              <w:t>.</w:t>
            </w:r>
          </w:p>
          <w:p w14:paraId="6D07408E" w14:textId="77777777" w:rsidR="006836A0" w:rsidRDefault="006836A0" w:rsidP="006836A0">
            <w:pPr>
              <w:pStyle w:val="ListParagraph"/>
              <w:widowControl/>
              <w:numPr>
                <w:ilvl w:val="3"/>
                <w:numId w:val="47"/>
              </w:numPr>
              <w:autoSpaceDE/>
              <w:autoSpaceDN/>
              <w:adjustRightInd/>
              <w:spacing w:before="0" w:beforeAutospacing="0" w:after="120" w:line="240" w:lineRule="auto"/>
              <w:ind w:left="1080" w:firstLineChars="0"/>
            </w:pPr>
            <w:r>
              <w:t xml:space="preserve">Option 1a (ZTE): </w:t>
            </w:r>
            <w:r w:rsidRPr="00DD453C">
              <w:t>The UE is in multi-Rx operation if following condition is met: UE is configured with group-based beam reporting (GBBR) report</w:t>
            </w:r>
          </w:p>
          <w:p w14:paraId="4A446A1E" w14:textId="77777777" w:rsidR="006836A0" w:rsidRDefault="006836A0" w:rsidP="006836A0">
            <w:pPr>
              <w:pStyle w:val="ListParagraph"/>
              <w:widowControl/>
              <w:numPr>
                <w:ilvl w:val="3"/>
                <w:numId w:val="47"/>
              </w:numPr>
              <w:autoSpaceDE/>
              <w:autoSpaceDN/>
              <w:adjustRightInd/>
              <w:spacing w:before="0" w:beforeAutospacing="0" w:after="120" w:line="240" w:lineRule="auto"/>
              <w:ind w:left="1080" w:firstLineChars="0"/>
            </w:pPr>
            <w:r>
              <w:t xml:space="preserve">Option 1b (Intel): </w:t>
            </w:r>
            <w:r w:rsidRPr="00967069">
              <w:t>The UE is considered activated in multi-Rx simultaneous reception mode when the UE is configured with group-based beam reporting. The UE is considered activated for L3 reporting when the GBBR is configured not long prior to the expected L3 reporting.</w:t>
            </w:r>
          </w:p>
          <w:p w14:paraId="3DA7D558" w14:textId="77777777" w:rsidR="006836A0" w:rsidRDefault="006836A0" w:rsidP="006836A0">
            <w:pPr>
              <w:pStyle w:val="ListParagraph"/>
              <w:widowControl/>
              <w:numPr>
                <w:ilvl w:val="2"/>
                <w:numId w:val="47"/>
              </w:numPr>
              <w:autoSpaceDE/>
              <w:autoSpaceDN/>
              <w:adjustRightInd/>
              <w:spacing w:before="0" w:beforeAutospacing="0" w:after="120" w:line="240" w:lineRule="auto"/>
              <w:ind w:left="720" w:firstLineChars="0"/>
            </w:pPr>
            <w:r>
              <w:t xml:space="preserve">Option 2 (LGE): </w:t>
            </w:r>
            <w:r w:rsidRPr="00DD453C">
              <w:t>The L3 measurement delay enhancement requirements for UE supporting multi-Rx simultaneous reception can apply if multiple panels are activate and SSBs in a SMTC window can be measured with multiple beams.</w:t>
            </w:r>
          </w:p>
          <w:p w14:paraId="6AB05FA4" w14:textId="77777777" w:rsidR="006836A0" w:rsidRDefault="006836A0" w:rsidP="006836A0">
            <w:pPr>
              <w:pStyle w:val="ListParagraph"/>
              <w:widowControl/>
              <w:numPr>
                <w:ilvl w:val="2"/>
                <w:numId w:val="47"/>
              </w:numPr>
              <w:autoSpaceDE/>
              <w:autoSpaceDN/>
              <w:adjustRightInd/>
              <w:spacing w:before="0" w:beforeAutospacing="0" w:after="120" w:line="240" w:lineRule="auto"/>
              <w:ind w:left="720" w:firstLineChars="0"/>
            </w:pPr>
            <w:r>
              <w:lastRenderedPageBreak/>
              <w:t xml:space="preserve">Option 3 (CMCC): </w:t>
            </w:r>
            <w:r w:rsidRPr="00DD453C">
              <w:t xml:space="preserve">the conditions for UE to apply L3 measurement delay reduction by optimizing Rx BSF is that multi-Rx simultaneous reception of UE is in active mode, as for </w:t>
            </w:r>
            <w:r w:rsidRPr="00DD453C">
              <w:rPr>
                <w:highlight w:val="yellow"/>
              </w:rPr>
              <w:t>whether the condition is same as that for Rel-18 multi-Rx simultaneous reception can be further discussed</w:t>
            </w:r>
            <w:r w:rsidRPr="00DD453C">
              <w:t>.</w:t>
            </w:r>
          </w:p>
          <w:p w14:paraId="0B520C25" w14:textId="77777777" w:rsidR="006836A0" w:rsidRDefault="006836A0" w:rsidP="006836A0">
            <w:pPr>
              <w:pStyle w:val="ListParagraph"/>
              <w:widowControl/>
              <w:numPr>
                <w:ilvl w:val="2"/>
                <w:numId w:val="47"/>
              </w:numPr>
              <w:autoSpaceDE/>
              <w:autoSpaceDN/>
              <w:adjustRightInd/>
              <w:spacing w:before="0" w:beforeAutospacing="0" w:after="120" w:line="240" w:lineRule="auto"/>
              <w:ind w:left="720" w:firstLineChars="0"/>
            </w:pPr>
            <w:r>
              <w:t xml:space="preserve">Option 4 (HW, Nokia, Ericsson): </w:t>
            </w:r>
            <w:r w:rsidRPr="00967069">
              <w:t xml:space="preserve">Do not reuse the same applicable conditions specified in Rel-18 multi-Rx </w:t>
            </w:r>
          </w:p>
          <w:p w14:paraId="65A89AB1" w14:textId="77777777" w:rsidR="006836A0" w:rsidRPr="000556C9" w:rsidRDefault="006836A0" w:rsidP="006836A0">
            <w:pPr>
              <w:pStyle w:val="ListParagraph"/>
              <w:widowControl/>
              <w:numPr>
                <w:ilvl w:val="1"/>
                <w:numId w:val="47"/>
              </w:numPr>
              <w:autoSpaceDE/>
              <w:autoSpaceDN/>
              <w:adjustRightInd/>
              <w:spacing w:before="0" w:beforeAutospacing="0" w:after="120" w:line="240" w:lineRule="auto"/>
              <w:ind w:firstLineChars="0"/>
            </w:pPr>
            <w:r>
              <w:t xml:space="preserve">Option 4a (QC) : R19 Rx BSF is independent to R18 multi-Rx simultaneous reception feature includes conditions and requirement. </w:t>
            </w:r>
          </w:p>
          <w:p w14:paraId="4A9370BF" w14:textId="7606940C" w:rsidR="00FA6BD4" w:rsidRPr="00FA6BD4" w:rsidRDefault="006836A0" w:rsidP="006836A0">
            <w:pPr>
              <w:pStyle w:val="ListParagraph"/>
              <w:widowControl/>
              <w:numPr>
                <w:ilvl w:val="2"/>
                <w:numId w:val="47"/>
              </w:numPr>
              <w:autoSpaceDE/>
              <w:autoSpaceDN/>
              <w:adjustRightInd/>
              <w:spacing w:before="0" w:beforeAutospacing="0" w:after="120" w:line="240" w:lineRule="auto"/>
              <w:ind w:left="720" w:firstLineChars="0"/>
            </w:pPr>
            <w:r>
              <w:t xml:space="preserve">Option 5 (MTK): </w:t>
            </w:r>
            <w:r w:rsidRPr="00830330">
              <w:t>The conditions in R18 multi-Rx WI do not limit the discussion on having further conditions in R19 for UE supporting multi-Rx to enhance FR2-1 SSB based L3 measurement delay</w:t>
            </w:r>
          </w:p>
        </w:tc>
      </w:tr>
    </w:tbl>
    <w:p w14:paraId="56C3C545" w14:textId="77777777" w:rsidR="007461AC" w:rsidRDefault="004D4885" w:rsidP="004D4885">
      <w:pPr>
        <w:jc w:val="both"/>
        <w:rPr>
          <w:bCs/>
          <w:lang w:eastAsia="ko-KR"/>
        </w:rPr>
      </w:pPr>
      <w:proofErr w:type="gramStart"/>
      <w:r w:rsidRPr="004D4885">
        <w:rPr>
          <w:bCs/>
          <w:lang w:eastAsia="ko-KR"/>
        </w:rPr>
        <w:lastRenderedPageBreak/>
        <w:t>In order to</w:t>
      </w:r>
      <w:proofErr w:type="gramEnd"/>
      <w:r w:rsidRPr="004D4885">
        <w:rPr>
          <w:bCs/>
          <w:lang w:eastAsia="ko-KR"/>
        </w:rPr>
        <w:t xml:space="preserve"> support </w:t>
      </w:r>
      <w:r>
        <w:rPr>
          <w:bCs/>
          <w:lang w:eastAsia="ko-KR"/>
        </w:rPr>
        <w:t xml:space="preserve">Rx </w:t>
      </w:r>
      <w:r w:rsidRPr="004D4885">
        <w:rPr>
          <w:bCs/>
          <w:lang w:eastAsia="ko-KR"/>
        </w:rPr>
        <w:t>BSF reduction for L3 measurement, UE needs to activate multi-panels for supporting simultaneous dual Rx beam reception.</w:t>
      </w:r>
      <w:r>
        <w:rPr>
          <w:bCs/>
          <w:lang w:eastAsia="ko-KR"/>
        </w:rPr>
        <w:t xml:space="preserve"> </w:t>
      </w:r>
      <w:r w:rsidR="007461AC">
        <w:rPr>
          <w:bCs/>
          <w:lang w:eastAsia="ko-KR"/>
        </w:rPr>
        <w:t>We hope this is the common understanding in RAN4.</w:t>
      </w:r>
    </w:p>
    <w:p w14:paraId="2613E569" w14:textId="5E0BF295" w:rsidR="00012F00" w:rsidRPr="00D15BEF" w:rsidRDefault="007461AC" w:rsidP="004D4885">
      <w:pPr>
        <w:jc w:val="both"/>
        <w:rPr>
          <w:bCs/>
          <w:lang w:eastAsia="ko-KR"/>
        </w:rPr>
      </w:pPr>
      <w:r>
        <w:rPr>
          <w:bCs/>
          <w:lang w:eastAsia="ko-KR"/>
        </w:rPr>
        <w:t xml:space="preserve">Since it is important for a UE to save its power, it is not advisable to have the UE always operate with two/more activated panels. </w:t>
      </w:r>
      <w:r w:rsidR="00D15BEF">
        <w:rPr>
          <w:bCs/>
          <w:lang w:eastAsia="ko-KR"/>
        </w:rPr>
        <w:t xml:space="preserve">Therefore, there is a need to define a mechanism to activate/de-active the multi-RX operation. </w:t>
      </w:r>
      <w:r w:rsidR="004D4885">
        <w:rPr>
          <w:bCs/>
          <w:iCs/>
          <w:color w:val="000000" w:themeColor="text1"/>
        </w:rPr>
        <w:t xml:space="preserve">In Rel-18 multi-Rx discussion, </w:t>
      </w:r>
      <w:r w:rsidR="00D15BEF">
        <w:rPr>
          <w:bCs/>
          <w:iCs/>
          <w:color w:val="000000" w:themeColor="text1"/>
        </w:rPr>
        <w:t>the general understanding is that a m</w:t>
      </w:r>
      <w:r w:rsidR="004D4885" w:rsidRPr="004D4885">
        <w:rPr>
          <w:bCs/>
          <w:iCs/>
          <w:color w:val="000000" w:themeColor="text1"/>
        </w:rPr>
        <w:t xml:space="preserve">ulti-Rx </w:t>
      </w:r>
      <w:r w:rsidR="00D15BEF">
        <w:rPr>
          <w:bCs/>
          <w:iCs/>
          <w:color w:val="000000" w:themeColor="text1"/>
        </w:rPr>
        <w:t xml:space="preserve">capable UE is operating in multi-RX mode </w:t>
      </w:r>
      <w:r w:rsidR="004D4885">
        <w:rPr>
          <w:bCs/>
          <w:iCs/>
          <w:color w:val="000000" w:themeColor="text1"/>
        </w:rPr>
        <w:t xml:space="preserve">if </w:t>
      </w:r>
      <w:r w:rsidR="00881DE2">
        <w:rPr>
          <w:bCs/>
          <w:iCs/>
          <w:color w:val="000000" w:themeColor="text1"/>
        </w:rPr>
        <w:t xml:space="preserve">the network has configured the </w:t>
      </w:r>
      <w:r w:rsidR="004D4885">
        <w:rPr>
          <w:bCs/>
          <w:iCs/>
          <w:color w:val="000000" w:themeColor="text1"/>
        </w:rPr>
        <w:t xml:space="preserve">UE with GBBR reporting and </w:t>
      </w:r>
      <w:r w:rsidR="00D15BEF" w:rsidRPr="00D15BEF">
        <w:rPr>
          <w:bCs/>
          <w:iCs/>
          <w:color w:val="000000" w:themeColor="text1"/>
        </w:rPr>
        <w:t xml:space="preserve">the UE has not sent UAI indicating its preference of single-RX operation since it was </w:t>
      </w:r>
      <w:r w:rsidR="00D15BEF">
        <w:rPr>
          <w:bCs/>
          <w:iCs/>
          <w:color w:val="000000" w:themeColor="text1"/>
        </w:rPr>
        <w:t xml:space="preserve">most </w:t>
      </w:r>
      <w:r w:rsidR="00D15BEF" w:rsidRPr="00D15BEF">
        <w:rPr>
          <w:bCs/>
          <w:iCs/>
          <w:color w:val="000000" w:themeColor="text1"/>
        </w:rPr>
        <w:t xml:space="preserve">recently configured with such </w:t>
      </w:r>
      <w:r w:rsidR="00881DE2">
        <w:rPr>
          <w:bCs/>
          <w:iCs/>
          <w:color w:val="000000" w:themeColor="text1"/>
        </w:rPr>
        <w:t xml:space="preserve">GBBR </w:t>
      </w:r>
      <w:r w:rsidR="00D15BEF" w:rsidRPr="00D15BEF">
        <w:rPr>
          <w:bCs/>
          <w:iCs/>
          <w:color w:val="000000" w:themeColor="text1"/>
        </w:rPr>
        <w:t>reporting</w:t>
      </w:r>
      <w:r w:rsidR="00012F00">
        <w:rPr>
          <w:bCs/>
          <w:iCs/>
          <w:color w:val="000000" w:themeColor="text1"/>
        </w:rPr>
        <w:t>.</w:t>
      </w:r>
    </w:p>
    <w:p w14:paraId="5E3CB291" w14:textId="0724310C" w:rsidR="009E73F1" w:rsidRDefault="000767B6" w:rsidP="009E73F1">
      <w:pPr>
        <w:jc w:val="both"/>
        <w:rPr>
          <w:bCs/>
          <w:iCs/>
          <w:color w:val="000000" w:themeColor="text1"/>
        </w:rPr>
      </w:pPr>
      <w:r>
        <w:rPr>
          <w:bCs/>
          <w:iCs/>
          <w:color w:val="000000" w:themeColor="text1"/>
        </w:rPr>
        <w:t xml:space="preserve">At the </w:t>
      </w:r>
      <w:r w:rsidR="009E73F1">
        <w:rPr>
          <w:bCs/>
          <w:iCs/>
          <w:color w:val="000000" w:themeColor="text1"/>
        </w:rPr>
        <w:t xml:space="preserve">last meeting, some companies also mentioned if other conditions or scenarios shall be considered to support this enhancement, e.g., </w:t>
      </w:r>
      <w:r>
        <w:rPr>
          <w:bCs/>
          <w:iCs/>
          <w:color w:val="000000" w:themeColor="text1"/>
        </w:rPr>
        <w:t xml:space="preserve">when the UE is with </w:t>
      </w:r>
      <w:r w:rsidR="009E73F1">
        <w:rPr>
          <w:bCs/>
          <w:iCs/>
          <w:color w:val="000000" w:themeColor="text1"/>
        </w:rPr>
        <w:t>low mobility</w:t>
      </w:r>
      <w:r>
        <w:rPr>
          <w:bCs/>
          <w:iCs/>
          <w:color w:val="000000" w:themeColor="text1"/>
        </w:rPr>
        <w:t xml:space="preserve"> or at cell edge. We are open to such </w:t>
      </w:r>
      <w:proofErr w:type="gramStart"/>
      <w:r>
        <w:rPr>
          <w:bCs/>
          <w:iCs/>
          <w:color w:val="000000" w:themeColor="text1"/>
        </w:rPr>
        <w:t>discussions, but</w:t>
      </w:r>
      <w:proofErr w:type="gramEnd"/>
      <w:r>
        <w:rPr>
          <w:bCs/>
          <w:iCs/>
          <w:color w:val="000000" w:themeColor="text1"/>
        </w:rPr>
        <w:t xml:space="preserve"> would like to obtain more details on the need and how to define such conditions precisely in the specification</w:t>
      </w:r>
      <w:r w:rsidR="009E73F1">
        <w:rPr>
          <w:bCs/>
          <w:iCs/>
          <w:color w:val="000000" w:themeColor="text1"/>
        </w:rPr>
        <w:t>.</w:t>
      </w:r>
      <w:r w:rsidR="00DA63D5">
        <w:rPr>
          <w:bCs/>
          <w:iCs/>
          <w:color w:val="000000" w:themeColor="text1"/>
        </w:rPr>
        <w:t xml:space="preserve"> It would be useful for RAN4 to establish </w:t>
      </w:r>
      <w:proofErr w:type="gramStart"/>
      <w:r w:rsidR="00DA63D5">
        <w:rPr>
          <w:bCs/>
          <w:iCs/>
          <w:color w:val="000000" w:themeColor="text1"/>
        </w:rPr>
        <w:t>a</w:t>
      </w:r>
      <w:proofErr w:type="gramEnd"/>
      <w:r w:rsidR="00DA63D5">
        <w:rPr>
          <w:bCs/>
          <w:iCs/>
          <w:color w:val="000000" w:themeColor="text1"/>
        </w:rPr>
        <w:t xml:space="preserve"> understanding that L3 measurement delay reduction is not the only reason to activate multi-RX operation, though it could be one of the reasons.</w:t>
      </w:r>
    </w:p>
    <w:p w14:paraId="76B41D6D" w14:textId="0ACBE9CD" w:rsidR="00C90506" w:rsidRDefault="00C90506" w:rsidP="00C90506">
      <w:pPr>
        <w:autoSpaceDE/>
        <w:autoSpaceDN/>
        <w:adjustRightInd/>
        <w:spacing w:before="0" w:beforeAutospacing="0"/>
        <w:rPr>
          <w:b/>
          <w:bCs/>
          <w:i/>
          <w:iCs/>
        </w:rPr>
      </w:pPr>
      <w:r>
        <w:rPr>
          <w:b/>
          <w:bCs/>
          <w:i/>
          <w:iCs/>
        </w:rPr>
        <w:t xml:space="preserve">Proposal 3: </w:t>
      </w:r>
      <w:r w:rsidR="00AF6ACB" w:rsidRPr="00AF6ACB">
        <w:rPr>
          <w:b/>
          <w:bCs/>
          <w:i/>
          <w:iCs/>
        </w:rPr>
        <w:t xml:space="preserve">For power saving purpose, there is a need to have a mechanism to activate/de-activate L3 fast beam sweeping. The R18 </w:t>
      </w:r>
      <w:r w:rsidR="00800875">
        <w:rPr>
          <w:b/>
          <w:bCs/>
          <w:i/>
          <w:iCs/>
        </w:rPr>
        <w:t>mechanism (i.e., multi-RX operation definition and UAI indication of preference)</w:t>
      </w:r>
      <w:r w:rsidR="00AF6ACB" w:rsidRPr="00AF6ACB">
        <w:rPr>
          <w:b/>
          <w:bCs/>
          <w:i/>
          <w:iCs/>
        </w:rPr>
        <w:t xml:space="preserve"> can be considered as a baseline, while other conditions are not precluded</w:t>
      </w:r>
      <w:r w:rsidR="00AF6ACB">
        <w:rPr>
          <w:b/>
          <w:bCs/>
          <w:i/>
          <w:iCs/>
        </w:rPr>
        <w:t>.</w:t>
      </w:r>
    </w:p>
    <w:p w14:paraId="08422E5A" w14:textId="027229D4" w:rsidR="00332D13" w:rsidRDefault="00300713" w:rsidP="00332D13">
      <w:pPr>
        <w:rPr>
          <w:b/>
          <w:color w:val="0070C0"/>
          <w:u w:val="single"/>
          <w:lang w:eastAsia="ko-KR"/>
        </w:rPr>
      </w:pPr>
      <w:r w:rsidRPr="00300713">
        <w:rPr>
          <w:b/>
          <w:color w:val="0070C0"/>
          <w:u w:val="single"/>
          <w:lang w:eastAsia="ko-KR"/>
        </w:rPr>
        <w:t>Scenarios to use L3 measurement delay reduction by optimizing Rx BSF</w:t>
      </w:r>
    </w:p>
    <w:tbl>
      <w:tblPr>
        <w:tblStyle w:val="TableGrid"/>
        <w:tblW w:w="0" w:type="auto"/>
        <w:tblLook w:val="04A0" w:firstRow="1" w:lastRow="0" w:firstColumn="1" w:lastColumn="0" w:noHBand="0" w:noVBand="1"/>
      </w:tblPr>
      <w:tblGrid>
        <w:gridCol w:w="9629"/>
      </w:tblGrid>
      <w:tr w:rsidR="00332D13" w14:paraId="77C4BD91" w14:textId="77777777" w:rsidTr="00332D13">
        <w:tc>
          <w:tcPr>
            <w:tcW w:w="9629" w:type="dxa"/>
          </w:tcPr>
          <w:p w14:paraId="556E9275" w14:textId="77777777" w:rsidR="00300713" w:rsidRPr="00300713" w:rsidRDefault="00300713" w:rsidP="00300713">
            <w:pPr>
              <w:spacing w:before="0" w:beforeAutospacing="0" w:after="0"/>
              <w:rPr>
                <w:rFonts w:eastAsia="SimSun"/>
                <w:sz w:val="20"/>
                <w:szCs w:val="20"/>
              </w:rPr>
            </w:pPr>
            <w:r w:rsidRPr="00300713">
              <w:rPr>
                <w:rFonts w:eastAsia="SimSun"/>
                <w:sz w:val="20"/>
                <w:szCs w:val="20"/>
              </w:rPr>
              <w:t xml:space="preserve">FFS on the justifications to decide which of the following scenarios shall be considered. </w:t>
            </w:r>
          </w:p>
          <w:p w14:paraId="0DF578C9" w14:textId="77777777" w:rsidR="00300713" w:rsidRPr="00300713" w:rsidRDefault="00300713" w:rsidP="00300713">
            <w:pPr>
              <w:spacing w:before="0" w:beforeAutospacing="0" w:after="0"/>
              <w:rPr>
                <w:rFonts w:eastAsia="SimSun"/>
                <w:sz w:val="20"/>
                <w:szCs w:val="20"/>
              </w:rPr>
            </w:pPr>
            <w:r w:rsidRPr="00300713">
              <w:rPr>
                <w:rFonts w:eastAsia="SimSun"/>
                <w:sz w:val="20"/>
                <w:szCs w:val="20"/>
              </w:rPr>
              <w:t>•</w:t>
            </w:r>
            <w:r w:rsidRPr="00300713">
              <w:rPr>
                <w:rFonts w:eastAsia="SimSun"/>
                <w:sz w:val="20"/>
                <w:szCs w:val="20"/>
              </w:rPr>
              <w:tab/>
              <w:t>Encourage companies to discuss the expected benefit to considering BSF reduction for the following scenarios.</w:t>
            </w:r>
          </w:p>
          <w:p w14:paraId="4151BCCC" w14:textId="7E65D557" w:rsidR="00332D13" w:rsidRPr="00300713" w:rsidRDefault="00300713" w:rsidP="00300713">
            <w:pPr>
              <w:pStyle w:val="ListParagraph"/>
              <w:widowControl/>
              <w:numPr>
                <w:ilvl w:val="0"/>
                <w:numId w:val="47"/>
              </w:numPr>
              <w:autoSpaceDE/>
              <w:autoSpaceDN/>
              <w:adjustRightInd/>
              <w:spacing w:before="0" w:beforeAutospacing="0" w:line="240" w:lineRule="auto"/>
              <w:ind w:firstLineChars="0"/>
              <w:rPr>
                <w:sz w:val="20"/>
                <w:szCs w:val="20"/>
              </w:rPr>
            </w:pPr>
            <w:r w:rsidRPr="00300713">
              <w:rPr>
                <w:sz w:val="20"/>
                <w:szCs w:val="20"/>
              </w:rPr>
              <w:t>FFS on following scenarios to decide which ones are considered to use L3 measurement delay reduction by optimizing Rx BSF:</w:t>
            </w:r>
          </w:p>
        </w:tc>
      </w:tr>
    </w:tbl>
    <w:p w14:paraId="6DF8DE3A" w14:textId="7A5DCCCC" w:rsidR="00332D13" w:rsidRPr="00CD6542" w:rsidRDefault="00332D13" w:rsidP="00CD6542">
      <w:pPr>
        <w:jc w:val="both"/>
        <w:rPr>
          <w:bCs/>
          <w:iCs/>
          <w:color w:val="000000" w:themeColor="text1"/>
        </w:rPr>
      </w:pPr>
      <w:r w:rsidRPr="00CD6542">
        <w:rPr>
          <w:bCs/>
          <w:iCs/>
          <w:color w:val="000000" w:themeColor="text1"/>
        </w:rPr>
        <w:t xml:space="preserve">In WID description, </w:t>
      </w:r>
      <w:r w:rsidR="00CD6542" w:rsidRPr="00CD6542">
        <w:rPr>
          <w:rFonts w:hint="eastAsia"/>
          <w:bCs/>
          <w:iCs/>
          <w:color w:val="000000" w:themeColor="text1"/>
        </w:rPr>
        <w:t>it</w:t>
      </w:r>
      <w:r w:rsidR="00CD6542" w:rsidRPr="00CD6542">
        <w:rPr>
          <w:bCs/>
          <w:iCs/>
          <w:color w:val="000000" w:themeColor="text1"/>
        </w:rPr>
        <w:t xml:space="preserve"> was stated that,</w:t>
      </w:r>
    </w:p>
    <w:p w14:paraId="045169EB" w14:textId="77777777" w:rsidR="00CD6542" w:rsidRPr="00CD6542" w:rsidRDefault="00CD6542" w:rsidP="00CD6542">
      <w:pPr>
        <w:pStyle w:val="ListParagraph"/>
        <w:widowControl/>
        <w:numPr>
          <w:ilvl w:val="0"/>
          <w:numId w:val="49"/>
        </w:numPr>
        <w:overflowPunct w:val="0"/>
        <w:spacing w:before="0" w:beforeAutospacing="0" w:after="120" w:line="240" w:lineRule="auto"/>
        <w:ind w:firstLineChars="0"/>
        <w:jc w:val="both"/>
        <w:textAlignment w:val="baseline"/>
        <w:rPr>
          <w:i/>
          <w:iCs/>
          <w:sz w:val="24"/>
          <w:szCs w:val="24"/>
          <w:highlight w:val="yellow"/>
          <w:lang w:val="en-US"/>
        </w:rPr>
      </w:pPr>
      <w:r w:rsidRPr="00CD6542">
        <w:rPr>
          <w:i/>
          <w:iCs/>
          <w:sz w:val="24"/>
          <w:szCs w:val="24"/>
          <w:highlight w:val="yellow"/>
        </w:rPr>
        <w:t>FR2-1 SSB based L3 measurement delay reduction for connected mode</w:t>
      </w:r>
    </w:p>
    <w:p w14:paraId="425913E5" w14:textId="77777777" w:rsidR="00CD6542" w:rsidRPr="00CD6542" w:rsidRDefault="00CD6542" w:rsidP="00CD6542">
      <w:pPr>
        <w:numPr>
          <w:ilvl w:val="1"/>
          <w:numId w:val="49"/>
        </w:numPr>
        <w:spacing w:before="0" w:beforeAutospacing="0" w:after="120"/>
        <w:rPr>
          <w:i/>
          <w:iCs/>
        </w:rPr>
      </w:pPr>
      <w:r w:rsidRPr="00CD6542">
        <w:rPr>
          <w:i/>
          <w:iCs/>
        </w:rPr>
        <w:t>For UE</w:t>
      </w:r>
      <w:r w:rsidRPr="00CD6542">
        <w:rPr>
          <w:rFonts w:hint="eastAsia"/>
          <w:i/>
          <w:iCs/>
        </w:rPr>
        <w:t xml:space="preserve"> </w:t>
      </w:r>
      <w:r w:rsidRPr="00CD6542">
        <w:rPr>
          <w:rFonts w:eastAsia="DengXian"/>
          <w:i/>
          <w:iCs/>
        </w:rPr>
        <w:t>supporting</w:t>
      </w:r>
      <w:r w:rsidRPr="00CD6542">
        <w:rPr>
          <w:i/>
          <w:iCs/>
        </w:rPr>
        <w:t xml:space="preserve"> multiple-Rx simultaneous reception on single carrier: </w:t>
      </w:r>
    </w:p>
    <w:p w14:paraId="6E5D0285" w14:textId="77777777" w:rsidR="00CD6542" w:rsidRPr="00CD6542" w:rsidRDefault="00CD6542" w:rsidP="00CD6542">
      <w:pPr>
        <w:numPr>
          <w:ilvl w:val="2"/>
          <w:numId w:val="49"/>
        </w:numPr>
        <w:spacing w:before="0" w:beforeAutospacing="0" w:after="120"/>
        <w:rPr>
          <w:i/>
          <w:iCs/>
        </w:rPr>
      </w:pPr>
      <w:r w:rsidRPr="00CD6542">
        <w:rPr>
          <w:i/>
          <w:iCs/>
        </w:rPr>
        <w:t xml:space="preserve">Study </w:t>
      </w:r>
      <w:r w:rsidRPr="00CD6542">
        <w:rPr>
          <w:rFonts w:eastAsia="DengXian"/>
          <w:i/>
          <w:iCs/>
        </w:rPr>
        <w:t xml:space="preserve">suitable scenarios and conditions </w:t>
      </w:r>
      <w:r w:rsidRPr="00CD6542">
        <w:rPr>
          <w:i/>
          <w:iCs/>
        </w:rPr>
        <w:t xml:space="preserve">and, if feasible, </w:t>
      </w:r>
      <w:r w:rsidRPr="00CD6542">
        <w:rPr>
          <w:rFonts w:eastAsia="DengXian"/>
          <w:i/>
          <w:iCs/>
        </w:rPr>
        <w:t xml:space="preserve">introduce methods to </w:t>
      </w:r>
      <w:r w:rsidRPr="00CD6542">
        <w:rPr>
          <w:i/>
          <w:iCs/>
        </w:rPr>
        <w:t>reduce FR2-1 L3 measurement delay by optimizing:</w:t>
      </w:r>
    </w:p>
    <w:p w14:paraId="0136895A" w14:textId="04291F69" w:rsidR="00CD6542" w:rsidRPr="00CD6542" w:rsidRDefault="00CD6542" w:rsidP="00CD6542">
      <w:pPr>
        <w:numPr>
          <w:ilvl w:val="3"/>
          <w:numId w:val="49"/>
        </w:numPr>
        <w:spacing w:before="0" w:beforeAutospacing="0" w:after="120"/>
        <w:rPr>
          <w:i/>
          <w:iCs/>
          <w:strike/>
        </w:rPr>
      </w:pPr>
      <w:r w:rsidRPr="00CD6542">
        <w:rPr>
          <w:i/>
          <w:iCs/>
        </w:rPr>
        <w:t>Rx beam sweeping factor</w:t>
      </w:r>
    </w:p>
    <w:p w14:paraId="793BC069" w14:textId="0A25D547" w:rsidR="00CD6542" w:rsidRDefault="00CD6542" w:rsidP="00CD6542">
      <w:pPr>
        <w:jc w:val="both"/>
        <w:rPr>
          <w:bCs/>
          <w:iCs/>
          <w:color w:val="000000" w:themeColor="text1"/>
        </w:rPr>
      </w:pPr>
      <w:r w:rsidRPr="00CD6542">
        <w:rPr>
          <w:bCs/>
          <w:iCs/>
          <w:color w:val="000000" w:themeColor="text1"/>
        </w:rPr>
        <w:t xml:space="preserve">We think the RAN4 work </w:t>
      </w:r>
      <w:r>
        <w:rPr>
          <w:rFonts w:hint="eastAsia"/>
          <w:bCs/>
          <w:iCs/>
          <w:color w:val="000000" w:themeColor="text1"/>
        </w:rPr>
        <w:t>shall</w:t>
      </w:r>
      <w:r>
        <w:rPr>
          <w:bCs/>
          <w:iCs/>
          <w:color w:val="000000" w:themeColor="text1"/>
        </w:rPr>
        <w:t xml:space="preserve"> </w:t>
      </w:r>
      <w:r w:rsidRPr="00CD6542">
        <w:rPr>
          <w:bCs/>
          <w:iCs/>
          <w:color w:val="000000" w:themeColor="text1"/>
        </w:rPr>
        <w:t>start with the most baseline</w:t>
      </w:r>
      <w:r>
        <w:rPr>
          <w:bCs/>
          <w:iCs/>
          <w:color w:val="000000" w:themeColor="text1"/>
        </w:rPr>
        <w:t xml:space="preserve"> aspect, i.e., L3 measurement delay, and after RAN4 had some conclusions on the solutions then it can be extended to other scenarios, e.g., handover, </w:t>
      </w:r>
      <w:proofErr w:type="spellStart"/>
      <w:r>
        <w:rPr>
          <w:bCs/>
          <w:iCs/>
          <w:color w:val="000000" w:themeColor="text1"/>
        </w:rPr>
        <w:t>PSCell</w:t>
      </w:r>
      <w:proofErr w:type="spellEnd"/>
      <w:r>
        <w:rPr>
          <w:bCs/>
          <w:iCs/>
          <w:color w:val="000000" w:themeColor="text1"/>
        </w:rPr>
        <w:t xml:space="preserve"> addition,</w:t>
      </w:r>
      <w:r w:rsidRPr="00CD6542">
        <w:t xml:space="preserve"> </w:t>
      </w:r>
      <w:r w:rsidRPr="00CD6542">
        <w:rPr>
          <w:bCs/>
          <w:iCs/>
          <w:color w:val="000000" w:themeColor="text1"/>
        </w:rPr>
        <w:t>RRC Re-establishment/RRC Connection Release with Redirection</w:t>
      </w:r>
      <w:r>
        <w:rPr>
          <w:bCs/>
          <w:iCs/>
          <w:color w:val="000000" w:themeColor="text1"/>
        </w:rPr>
        <w:t xml:space="preserve">, SCell activation, SCG activation, CGI reading, and the associated SSB synchronization in CSI-RS L3 </w:t>
      </w:r>
      <w:r>
        <w:rPr>
          <w:bCs/>
          <w:iCs/>
          <w:color w:val="000000" w:themeColor="text1"/>
        </w:rPr>
        <w:lastRenderedPageBreak/>
        <w:t xml:space="preserve">measurement. Thus, we propose to prioritize scenarios of following ones as </w:t>
      </w:r>
      <w:proofErr w:type="spellStart"/>
      <w:r>
        <w:rPr>
          <w:bCs/>
          <w:iCs/>
          <w:color w:val="000000" w:themeColor="text1"/>
        </w:rPr>
        <w:t>staring</w:t>
      </w:r>
      <w:proofErr w:type="spellEnd"/>
      <w:r>
        <w:rPr>
          <w:bCs/>
          <w:iCs/>
          <w:color w:val="000000" w:themeColor="text1"/>
        </w:rPr>
        <w:t xml:space="preserve"> point for study and then after RAN4 has conclusion on solutions, we can extend to other scenarios:</w:t>
      </w:r>
    </w:p>
    <w:p w14:paraId="59D8A430" w14:textId="556B5FD8" w:rsidR="00CD6542" w:rsidRPr="0055394E" w:rsidRDefault="00CD6542" w:rsidP="0055394E">
      <w:pPr>
        <w:pStyle w:val="ListParagraph"/>
        <w:numPr>
          <w:ilvl w:val="0"/>
          <w:numId w:val="66"/>
        </w:numPr>
        <w:spacing w:before="0" w:beforeAutospacing="0" w:after="180" w:line="240" w:lineRule="auto"/>
        <w:ind w:firstLineChars="0"/>
        <w:jc w:val="both"/>
        <w:rPr>
          <w:bCs/>
          <w:i/>
          <w:color w:val="000000" w:themeColor="text1"/>
          <w:sz w:val="24"/>
          <w:szCs w:val="24"/>
        </w:rPr>
      </w:pPr>
      <w:r w:rsidRPr="0055394E">
        <w:rPr>
          <w:bCs/>
          <w:i/>
          <w:color w:val="000000" w:themeColor="text1"/>
          <w:sz w:val="24"/>
          <w:szCs w:val="24"/>
        </w:rPr>
        <w:t>SSB based Intra-frequency measurement without MG, including TPSS/</w:t>
      </w:r>
      <w:proofErr w:type="spellStart"/>
      <w:r w:rsidRPr="0055394E">
        <w:rPr>
          <w:bCs/>
          <w:i/>
          <w:color w:val="000000" w:themeColor="text1"/>
          <w:sz w:val="24"/>
          <w:szCs w:val="24"/>
        </w:rPr>
        <w:t>SSS_sync_intra</w:t>
      </w:r>
      <w:proofErr w:type="spellEnd"/>
      <w:r w:rsidRPr="0055394E">
        <w:rPr>
          <w:bCs/>
          <w:i/>
          <w:color w:val="000000" w:themeColor="text1"/>
          <w:sz w:val="24"/>
          <w:szCs w:val="24"/>
        </w:rPr>
        <w:t xml:space="preserve"> and </w:t>
      </w:r>
      <w:proofErr w:type="spellStart"/>
      <w:r w:rsidRPr="0055394E">
        <w:rPr>
          <w:bCs/>
          <w:i/>
          <w:color w:val="000000" w:themeColor="text1"/>
          <w:sz w:val="24"/>
          <w:szCs w:val="24"/>
        </w:rPr>
        <w:t>TSSB_measurement_period_intra</w:t>
      </w:r>
      <w:proofErr w:type="spellEnd"/>
    </w:p>
    <w:p w14:paraId="671FAB1D" w14:textId="1348C307" w:rsidR="00CD6542" w:rsidRPr="0055394E" w:rsidRDefault="00CD6542" w:rsidP="0055394E">
      <w:pPr>
        <w:pStyle w:val="ListParagraph"/>
        <w:numPr>
          <w:ilvl w:val="0"/>
          <w:numId w:val="66"/>
        </w:numPr>
        <w:spacing w:before="0" w:beforeAutospacing="0" w:after="180" w:line="240" w:lineRule="auto"/>
        <w:ind w:firstLineChars="0"/>
        <w:jc w:val="both"/>
        <w:rPr>
          <w:bCs/>
          <w:i/>
          <w:color w:val="000000" w:themeColor="text1"/>
          <w:sz w:val="24"/>
          <w:szCs w:val="24"/>
        </w:rPr>
      </w:pPr>
      <w:r w:rsidRPr="0055394E">
        <w:rPr>
          <w:bCs/>
          <w:i/>
          <w:color w:val="000000" w:themeColor="text1"/>
          <w:sz w:val="24"/>
          <w:szCs w:val="24"/>
        </w:rPr>
        <w:t>SSB based Intra-frequency measurement with MG, including TPSS/</w:t>
      </w:r>
      <w:proofErr w:type="spellStart"/>
      <w:r w:rsidRPr="0055394E">
        <w:rPr>
          <w:bCs/>
          <w:i/>
          <w:color w:val="000000" w:themeColor="text1"/>
          <w:sz w:val="24"/>
          <w:szCs w:val="24"/>
        </w:rPr>
        <w:t>SSS_sync_intra</w:t>
      </w:r>
      <w:proofErr w:type="spellEnd"/>
      <w:r w:rsidRPr="0055394E">
        <w:rPr>
          <w:bCs/>
          <w:i/>
          <w:color w:val="000000" w:themeColor="text1"/>
          <w:sz w:val="24"/>
          <w:szCs w:val="24"/>
        </w:rPr>
        <w:t xml:space="preserve"> and </w:t>
      </w:r>
      <w:proofErr w:type="spellStart"/>
      <w:r w:rsidRPr="0055394E">
        <w:rPr>
          <w:bCs/>
          <w:i/>
          <w:color w:val="000000" w:themeColor="text1"/>
          <w:sz w:val="24"/>
          <w:szCs w:val="24"/>
        </w:rPr>
        <w:t>TSSB_measurement_period_intra</w:t>
      </w:r>
      <w:proofErr w:type="spellEnd"/>
    </w:p>
    <w:p w14:paraId="44F46408" w14:textId="696EAA0C" w:rsidR="00CD6542" w:rsidRPr="0055394E" w:rsidRDefault="00CD6542" w:rsidP="0055394E">
      <w:pPr>
        <w:pStyle w:val="ListParagraph"/>
        <w:numPr>
          <w:ilvl w:val="0"/>
          <w:numId w:val="66"/>
        </w:numPr>
        <w:spacing w:before="0" w:beforeAutospacing="0" w:after="180" w:line="240" w:lineRule="auto"/>
        <w:ind w:firstLineChars="0"/>
        <w:jc w:val="both"/>
        <w:rPr>
          <w:bCs/>
          <w:i/>
          <w:color w:val="000000" w:themeColor="text1"/>
          <w:sz w:val="24"/>
          <w:szCs w:val="24"/>
        </w:rPr>
      </w:pPr>
      <w:r w:rsidRPr="0055394E">
        <w:rPr>
          <w:bCs/>
          <w:i/>
          <w:color w:val="000000" w:themeColor="text1"/>
          <w:sz w:val="24"/>
          <w:szCs w:val="24"/>
        </w:rPr>
        <w:t>SSB based Inter-frequency measurement without MG, including TPSS/</w:t>
      </w:r>
      <w:proofErr w:type="spellStart"/>
      <w:r w:rsidRPr="0055394E">
        <w:rPr>
          <w:bCs/>
          <w:i/>
          <w:color w:val="000000" w:themeColor="text1"/>
          <w:sz w:val="24"/>
          <w:szCs w:val="24"/>
        </w:rPr>
        <w:t>SSS_sync_inter</w:t>
      </w:r>
      <w:proofErr w:type="spellEnd"/>
      <w:r w:rsidRPr="0055394E">
        <w:rPr>
          <w:bCs/>
          <w:i/>
          <w:color w:val="000000" w:themeColor="text1"/>
          <w:sz w:val="24"/>
          <w:szCs w:val="24"/>
        </w:rPr>
        <w:t xml:space="preserve">, </w:t>
      </w:r>
      <w:proofErr w:type="spellStart"/>
      <w:r w:rsidRPr="0055394E">
        <w:rPr>
          <w:bCs/>
          <w:i/>
          <w:color w:val="000000" w:themeColor="text1"/>
          <w:sz w:val="24"/>
          <w:szCs w:val="24"/>
        </w:rPr>
        <w:t>TSSB_time_index_inter</w:t>
      </w:r>
      <w:proofErr w:type="spellEnd"/>
      <w:r w:rsidRPr="0055394E">
        <w:rPr>
          <w:bCs/>
          <w:i/>
          <w:color w:val="000000" w:themeColor="text1"/>
          <w:sz w:val="24"/>
          <w:szCs w:val="24"/>
        </w:rPr>
        <w:t xml:space="preserve"> and </w:t>
      </w:r>
      <w:proofErr w:type="spellStart"/>
      <w:r w:rsidRPr="0055394E">
        <w:rPr>
          <w:bCs/>
          <w:i/>
          <w:color w:val="000000" w:themeColor="text1"/>
          <w:sz w:val="24"/>
          <w:szCs w:val="24"/>
        </w:rPr>
        <w:t>TSSB_measurement_period_inter</w:t>
      </w:r>
      <w:proofErr w:type="spellEnd"/>
    </w:p>
    <w:p w14:paraId="3A48C28D" w14:textId="557E8BA3" w:rsidR="00CD6542" w:rsidRPr="0055394E" w:rsidRDefault="00CD6542" w:rsidP="0055394E">
      <w:pPr>
        <w:pStyle w:val="ListParagraph"/>
        <w:numPr>
          <w:ilvl w:val="0"/>
          <w:numId w:val="66"/>
        </w:numPr>
        <w:spacing w:before="0" w:beforeAutospacing="0" w:after="180" w:line="240" w:lineRule="auto"/>
        <w:ind w:firstLineChars="0"/>
        <w:jc w:val="both"/>
        <w:rPr>
          <w:bCs/>
          <w:i/>
          <w:color w:val="000000" w:themeColor="text1"/>
          <w:sz w:val="24"/>
          <w:szCs w:val="24"/>
        </w:rPr>
      </w:pPr>
      <w:r w:rsidRPr="0055394E">
        <w:rPr>
          <w:bCs/>
          <w:i/>
          <w:color w:val="000000" w:themeColor="text1"/>
          <w:sz w:val="24"/>
          <w:szCs w:val="24"/>
        </w:rPr>
        <w:t>SSB based Inter-frequency measurement with MG, including TPSS/</w:t>
      </w:r>
      <w:proofErr w:type="spellStart"/>
      <w:r w:rsidRPr="0055394E">
        <w:rPr>
          <w:bCs/>
          <w:i/>
          <w:color w:val="000000" w:themeColor="text1"/>
          <w:sz w:val="24"/>
          <w:szCs w:val="24"/>
        </w:rPr>
        <w:t>SSS_sync_inter</w:t>
      </w:r>
      <w:proofErr w:type="spellEnd"/>
      <w:r w:rsidRPr="0055394E">
        <w:rPr>
          <w:bCs/>
          <w:i/>
          <w:color w:val="000000" w:themeColor="text1"/>
          <w:sz w:val="24"/>
          <w:szCs w:val="24"/>
        </w:rPr>
        <w:t xml:space="preserve">,  </w:t>
      </w:r>
      <w:proofErr w:type="spellStart"/>
      <w:r w:rsidRPr="0055394E">
        <w:rPr>
          <w:bCs/>
          <w:i/>
          <w:color w:val="000000" w:themeColor="text1"/>
          <w:sz w:val="24"/>
          <w:szCs w:val="24"/>
        </w:rPr>
        <w:t>TSSB_time_index_inter</w:t>
      </w:r>
      <w:proofErr w:type="spellEnd"/>
      <w:r w:rsidRPr="0055394E">
        <w:rPr>
          <w:bCs/>
          <w:i/>
          <w:color w:val="000000" w:themeColor="text1"/>
          <w:sz w:val="24"/>
          <w:szCs w:val="24"/>
        </w:rPr>
        <w:t xml:space="preserve"> and </w:t>
      </w:r>
      <w:proofErr w:type="spellStart"/>
      <w:r w:rsidRPr="0055394E">
        <w:rPr>
          <w:bCs/>
          <w:i/>
          <w:color w:val="000000" w:themeColor="text1"/>
          <w:sz w:val="24"/>
          <w:szCs w:val="24"/>
        </w:rPr>
        <w:t>TSSB_measurement_period_inter</w:t>
      </w:r>
      <w:proofErr w:type="spellEnd"/>
    </w:p>
    <w:p w14:paraId="2AAAD7C3" w14:textId="4FC6AEDE" w:rsidR="00CD6542" w:rsidRDefault="00CD6542" w:rsidP="00CD6542">
      <w:pPr>
        <w:autoSpaceDE/>
        <w:autoSpaceDN/>
        <w:adjustRightInd/>
        <w:spacing w:before="0" w:beforeAutospacing="0"/>
        <w:rPr>
          <w:b/>
          <w:bCs/>
          <w:i/>
          <w:iCs/>
        </w:rPr>
      </w:pPr>
      <w:r>
        <w:rPr>
          <w:b/>
          <w:bCs/>
          <w:i/>
          <w:iCs/>
        </w:rPr>
        <w:t xml:space="preserve">Proposal </w:t>
      </w:r>
      <w:r>
        <w:rPr>
          <w:rFonts w:hint="eastAsia"/>
          <w:b/>
          <w:bCs/>
          <w:i/>
          <w:iCs/>
        </w:rPr>
        <w:t>4</w:t>
      </w:r>
      <w:r>
        <w:rPr>
          <w:b/>
          <w:bCs/>
          <w:i/>
          <w:iCs/>
        </w:rPr>
        <w:t xml:space="preserve">: </w:t>
      </w:r>
      <w:r w:rsidR="0055394E">
        <w:rPr>
          <w:b/>
          <w:bCs/>
          <w:i/>
          <w:iCs/>
        </w:rPr>
        <w:t>Prioritize following s</w:t>
      </w:r>
      <w:r w:rsidRPr="00CD6542">
        <w:rPr>
          <w:b/>
          <w:bCs/>
          <w:i/>
          <w:iCs/>
        </w:rPr>
        <w:t>cenario</w:t>
      </w:r>
      <w:r w:rsidR="0055394E">
        <w:rPr>
          <w:b/>
          <w:bCs/>
          <w:i/>
          <w:iCs/>
        </w:rPr>
        <w:t>s as starting points</w:t>
      </w:r>
      <w:r w:rsidRPr="00CD6542">
        <w:rPr>
          <w:b/>
          <w:bCs/>
          <w:i/>
          <w:iCs/>
        </w:rPr>
        <w:t xml:space="preserve"> to use L3 measurement delay reduction by optimizing Rx BSF</w:t>
      </w:r>
      <w:r>
        <w:rPr>
          <w:b/>
          <w:bCs/>
          <w:i/>
          <w:iCs/>
        </w:rPr>
        <w:t>:</w:t>
      </w:r>
    </w:p>
    <w:p w14:paraId="58FB9EE4" w14:textId="77777777" w:rsidR="0055394E" w:rsidRPr="0055394E" w:rsidRDefault="0055394E" w:rsidP="0055394E">
      <w:pPr>
        <w:pStyle w:val="ListParagraph"/>
        <w:numPr>
          <w:ilvl w:val="0"/>
          <w:numId w:val="66"/>
        </w:numPr>
        <w:spacing w:before="0" w:beforeAutospacing="0" w:after="180" w:line="240" w:lineRule="auto"/>
        <w:ind w:firstLineChars="0"/>
        <w:jc w:val="both"/>
        <w:rPr>
          <w:b/>
          <w:i/>
          <w:color w:val="000000" w:themeColor="text1"/>
          <w:sz w:val="24"/>
          <w:szCs w:val="24"/>
        </w:rPr>
      </w:pPr>
      <w:r w:rsidRPr="0055394E">
        <w:rPr>
          <w:b/>
          <w:i/>
          <w:color w:val="000000" w:themeColor="text1"/>
          <w:sz w:val="24"/>
          <w:szCs w:val="24"/>
        </w:rPr>
        <w:t>SSB based Intra-frequency measurement without MG, including TPSS/</w:t>
      </w:r>
      <w:proofErr w:type="spellStart"/>
      <w:r w:rsidRPr="0055394E">
        <w:rPr>
          <w:b/>
          <w:i/>
          <w:color w:val="000000" w:themeColor="text1"/>
          <w:sz w:val="24"/>
          <w:szCs w:val="24"/>
        </w:rPr>
        <w:t>SSS_sync_intra</w:t>
      </w:r>
      <w:proofErr w:type="spellEnd"/>
      <w:r w:rsidRPr="0055394E">
        <w:rPr>
          <w:b/>
          <w:i/>
          <w:color w:val="000000" w:themeColor="text1"/>
          <w:sz w:val="24"/>
          <w:szCs w:val="24"/>
        </w:rPr>
        <w:t xml:space="preserve"> and </w:t>
      </w:r>
      <w:proofErr w:type="spellStart"/>
      <w:r w:rsidRPr="0055394E">
        <w:rPr>
          <w:b/>
          <w:i/>
          <w:color w:val="000000" w:themeColor="text1"/>
          <w:sz w:val="24"/>
          <w:szCs w:val="24"/>
        </w:rPr>
        <w:t>TSSB_measurement_period_intra</w:t>
      </w:r>
      <w:proofErr w:type="spellEnd"/>
    </w:p>
    <w:p w14:paraId="480B7B73" w14:textId="77777777" w:rsidR="0055394E" w:rsidRPr="0055394E" w:rsidRDefault="0055394E" w:rsidP="0055394E">
      <w:pPr>
        <w:pStyle w:val="ListParagraph"/>
        <w:numPr>
          <w:ilvl w:val="0"/>
          <w:numId w:val="66"/>
        </w:numPr>
        <w:spacing w:before="0" w:beforeAutospacing="0" w:after="180" w:line="240" w:lineRule="auto"/>
        <w:ind w:firstLineChars="0"/>
        <w:jc w:val="both"/>
        <w:rPr>
          <w:b/>
          <w:i/>
          <w:color w:val="000000" w:themeColor="text1"/>
          <w:sz w:val="24"/>
          <w:szCs w:val="24"/>
        </w:rPr>
      </w:pPr>
      <w:r w:rsidRPr="0055394E">
        <w:rPr>
          <w:b/>
          <w:i/>
          <w:color w:val="000000" w:themeColor="text1"/>
          <w:sz w:val="24"/>
          <w:szCs w:val="24"/>
        </w:rPr>
        <w:t>SSB based Intra-frequency measurement with MG, including TPSS/</w:t>
      </w:r>
      <w:proofErr w:type="spellStart"/>
      <w:r w:rsidRPr="0055394E">
        <w:rPr>
          <w:b/>
          <w:i/>
          <w:color w:val="000000" w:themeColor="text1"/>
          <w:sz w:val="24"/>
          <w:szCs w:val="24"/>
        </w:rPr>
        <w:t>SSS_sync_intra</w:t>
      </w:r>
      <w:proofErr w:type="spellEnd"/>
      <w:r w:rsidRPr="0055394E">
        <w:rPr>
          <w:b/>
          <w:i/>
          <w:color w:val="000000" w:themeColor="text1"/>
          <w:sz w:val="24"/>
          <w:szCs w:val="24"/>
        </w:rPr>
        <w:t xml:space="preserve"> and </w:t>
      </w:r>
      <w:proofErr w:type="spellStart"/>
      <w:r w:rsidRPr="0055394E">
        <w:rPr>
          <w:b/>
          <w:i/>
          <w:color w:val="000000" w:themeColor="text1"/>
          <w:sz w:val="24"/>
          <w:szCs w:val="24"/>
        </w:rPr>
        <w:t>TSSB_measurement_period_intra</w:t>
      </w:r>
      <w:proofErr w:type="spellEnd"/>
    </w:p>
    <w:p w14:paraId="7B8BD6D2" w14:textId="77777777" w:rsidR="0055394E" w:rsidRPr="0055394E" w:rsidRDefault="0055394E" w:rsidP="0055394E">
      <w:pPr>
        <w:pStyle w:val="ListParagraph"/>
        <w:numPr>
          <w:ilvl w:val="0"/>
          <w:numId w:val="66"/>
        </w:numPr>
        <w:spacing w:before="0" w:beforeAutospacing="0" w:after="180" w:line="240" w:lineRule="auto"/>
        <w:ind w:firstLineChars="0"/>
        <w:jc w:val="both"/>
        <w:rPr>
          <w:b/>
          <w:i/>
          <w:color w:val="000000" w:themeColor="text1"/>
          <w:sz w:val="24"/>
          <w:szCs w:val="24"/>
        </w:rPr>
      </w:pPr>
      <w:r w:rsidRPr="0055394E">
        <w:rPr>
          <w:b/>
          <w:i/>
          <w:color w:val="000000" w:themeColor="text1"/>
          <w:sz w:val="24"/>
          <w:szCs w:val="24"/>
        </w:rPr>
        <w:t>SSB based Inter-frequency measurement without MG, including TPSS/</w:t>
      </w:r>
      <w:proofErr w:type="spellStart"/>
      <w:r w:rsidRPr="0055394E">
        <w:rPr>
          <w:b/>
          <w:i/>
          <w:color w:val="000000" w:themeColor="text1"/>
          <w:sz w:val="24"/>
          <w:szCs w:val="24"/>
        </w:rPr>
        <w:t>SSS_sync_inter</w:t>
      </w:r>
      <w:proofErr w:type="spellEnd"/>
      <w:r w:rsidRPr="0055394E">
        <w:rPr>
          <w:b/>
          <w:i/>
          <w:color w:val="000000" w:themeColor="text1"/>
          <w:sz w:val="24"/>
          <w:szCs w:val="24"/>
        </w:rPr>
        <w:t xml:space="preserve">, </w:t>
      </w:r>
      <w:proofErr w:type="spellStart"/>
      <w:r w:rsidRPr="0055394E">
        <w:rPr>
          <w:b/>
          <w:i/>
          <w:color w:val="000000" w:themeColor="text1"/>
          <w:sz w:val="24"/>
          <w:szCs w:val="24"/>
        </w:rPr>
        <w:t>TSSB_time_index_inter</w:t>
      </w:r>
      <w:proofErr w:type="spellEnd"/>
      <w:r w:rsidRPr="0055394E">
        <w:rPr>
          <w:b/>
          <w:i/>
          <w:color w:val="000000" w:themeColor="text1"/>
          <w:sz w:val="24"/>
          <w:szCs w:val="24"/>
        </w:rPr>
        <w:t xml:space="preserve"> and </w:t>
      </w:r>
      <w:proofErr w:type="spellStart"/>
      <w:r w:rsidRPr="0055394E">
        <w:rPr>
          <w:b/>
          <w:i/>
          <w:color w:val="000000" w:themeColor="text1"/>
          <w:sz w:val="24"/>
          <w:szCs w:val="24"/>
        </w:rPr>
        <w:t>TSSB_measurement_period_inter</w:t>
      </w:r>
      <w:proofErr w:type="spellEnd"/>
    </w:p>
    <w:p w14:paraId="3EBD33A5" w14:textId="77777777" w:rsidR="0055394E" w:rsidRPr="0055394E" w:rsidRDefault="0055394E" w:rsidP="0055394E">
      <w:pPr>
        <w:pStyle w:val="ListParagraph"/>
        <w:numPr>
          <w:ilvl w:val="0"/>
          <w:numId w:val="66"/>
        </w:numPr>
        <w:spacing w:before="0" w:beforeAutospacing="0" w:after="180" w:line="240" w:lineRule="auto"/>
        <w:ind w:firstLineChars="0"/>
        <w:jc w:val="both"/>
        <w:rPr>
          <w:b/>
          <w:i/>
          <w:color w:val="000000" w:themeColor="text1"/>
          <w:sz w:val="24"/>
          <w:szCs w:val="24"/>
        </w:rPr>
      </w:pPr>
      <w:r w:rsidRPr="0055394E">
        <w:rPr>
          <w:b/>
          <w:i/>
          <w:color w:val="000000" w:themeColor="text1"/>
          <w:sz w:val="24"/>
          <w:szCs w:val="24"/>
        </w:rPr>
        <w:t>SSB based Inter-frequency measurement with MG, including TPSS/</w:t>
      </w:r>
      <w:proofErr w:type="spellStart"/>
      <w:r w:rsidRPr="0055394E">
        <w:rPr>
          <w:b/>
          <w:i/>
          <w:color w:val="000000" w:themeColor="text1"/>
          <w:sz w:val="24"/>
          <w:szCs w:val="24"/>
        </w:rPr>
        <w:t>SSS_sync_inter</w:t>
      </w:r>
      <w:proofErr w:type="spellEnd"/>
      <w:r w:rsidRPr="0055394E">
        <w:rPr>
          <w:b/>
          <w:i/>
          <w:color w:val="000000" w:themeColor="text1"/>
          <w:sz w:val="24"/>
          <w:szCs w:val="24"/>
        </w:rPr>
        <w:t xml:space="preserve">,  </w:t>
      </w:r>
      <w:proofErr w:type="spellStart"/>
      <w:r w:rsidRPr="0055394E">
        <w:rPr>
          <w:b/>
          <w:i/>
          <w:color w:val="000000" w:themeColor="text1"/>
          <w:sz w:val="24"/>
          <w:szCs w:val="24"/>
        </w:rPr>
        <w:t>TSSB_time_index_inter</w:t>
      </w:r>
      <w:proofErr w:type="spellEnd"/>
      <w:r w:rsidRPr="0055394E">
        <w:rPr>
          <w:b/>
          <w:i/>
          <w:color w:val="000000" w:themeColor="text1"/>
          <w:sz w:val="24"/>
          <w:szCs w:val="24"/>
        </w:rPr>
        <w:t xml:space="preserve"> and </w:t>
      </w:r>
      <w:proofErr w:type="spellStart"/>
      <w:r w:rsidRPr="0055394E">
        <w:rPr>
          <w:b/>
          <w:i/>
          <w:color w:val="000000" w:themeColor="text1"/>
          <w:sz w:val="24"/>
          <w:szCs w:val="24"/>
        </w:rPr>
        <w:t>TSSB_measurement_period_inter</w:t>
      </w:r>
      <w:proofErr w:type="spellEnd"/>
    </w:p>
    <w:p w14:paraId="1D20AD31" w14:textId="7E3F36EB" w:rsidR="00C90506" w:rsidRPr="0055394E" w:rsidRDefault="0055394E" w:rsidP="004D4885">
      <w:pPr>
        <w:jc w:val="both"/>
        <w:rPr>
          <w:b/>
          <w:i/>
          <w:color w:val="000000" w:themeColor="text1"/>
        </w:rPr>
      </w:pPr>
      <w:r w:rsidRPr="0055394E">
        <w:rPr>
          <w:b/>
          <w:i/>
          <w:color w:val="000000" w:themeColor="text1"/>
        </w:rPr>
        <w:t>Proposal 5: After RAN4 ha</w:t>
      </w:r>
      <w:r>
        <w:rPr>
          <w:b/>
          <w:i/>
          <w:color w:val="000000" w:themeColor="text1"/>
        </w:rPr>
        <w:t>s</w:t>
      </w:r>
      <w:r w:rsidRPr="0055394E">
        <w:rPr>
          <w:b/>
          <w:i/>
          <w:color w:val="000000" w:themeColor="text1"/>
        </w:rPr>
        <w:t xml:space="preserve"> conclusion(s) on the solution</w:t>
      </w:r>
      <w:r>
        <w:rPr>
          <w:b/>
          <w:i/>
          <w:color w:val="000000" w:themeColor="text1"/>
        </w:rPr>
        <w:t>(</w:t>
      </w:r>
      <w:r w:rsidRPr="0055394E">
        <w:rPr>
          <w:b/>
          <w:i/>
          <w:color w:val="000000" w:themeColor="text1"/>
        </w:rPr>
        <w:t>s</w:t>
      </w:r>
      <w:r>
        <w:rPr>
          <w:b/>
          <w:i/>
          <w:color w:val="000000" w:themeColor="text1"/>
        </w:rPr>
        <w:t>)</w:t>
      </w:r>
      <w:r w:rsidRPr="0055394E">
        <w:rPr>
          <w:b/>
          <w:i/>
          <w:color w:val="000000" w:themeColor="text1"/>
        </w:rPr>
        <w:t xml:space="preserve"> of </w:t>
      </w:r>
      <w:r w:rsidRPr="0055394E">
        <w:rPr>
          <w:b/>
          <w:i/>
        </w:rPr>
        <w:t>L3 measurement delay reduction</w:t>
      </w:r>
      <w:r>
        <w:rPr>
          <w:b/>
          <w:i/>
        </w:rPr>
        <w:t xml:space="preserve"> for the above baseline scenarios</w:t>
      </w:r>
      <w:r w:rsidRPr="0055394E">
        <w:rPr>
          <w:b/>
          <w:i/>
        </w:rPr>
        <w:t xml:space="preserve">, </w:t>
      </w:r>
      <w:r>
        <w:rPr>
          <w:b/>
          <w:i/>
          <w:color w:val="000000" w:themeColor="text1"/>
        </w:rPr>
        <w:t>the</w:t>
      </w:r>
      <w:r w:rsidRPr="0055394E">
        <w:rPr>
          <w:b/>
          <w:i/>
          <w:color w:val="000000" w:themeColor="text1"/>
        </w:rPr>
        <w:t xml:space="preserve"> solutions(s) can be extended to other scenarios, e.g., handover, </w:t>
      </w:r>
      <w:proofErr w:type="spellStart"/>
      <w:r w:rsidRPr="0055394E">
        <w:rPr>
          <w:b/>
          <w:i/>
          <w:color w:val="000000" w:themeColor="text1"/>
        </w:rPr>
        <w:t>PSCell</w:t>
      </w:r>
      <w:proofErr w:type="spellEnd"/>
      <w:r w:rsidRPr="0055394E">
        <w:rPr>
          <w:b/>
          <w:i/>
          <w:color w:val="000000" w:themeColor="text1"/>
        </w:rPr>
        <w:t xml:space="preserve"> addition,</w:t>
      </w:r>
      <w:r w:rsidRPr="0055394E">
        <w:rPr>
          <w:b/>
          <w:i/>
        </w:rPr>
        <w:t xml:space="preserve"> </w:t>
      </w:r>
      <w:r w:rsidRPr="0055394E">
        <w:rPr>
          <w:b/>
          <w:i/>
          <w:color w:val="000000" w:themeColor="text1"/>
        </w:rPr>
        <w:t xml:space="preserve">RRC Re-establishment/RRC Connection Release with Redirection, </w:t>
      </w:r>
      <w:proofErr w:type="spellStart"/>
      <w:r w:rsidRPr="0055394E">
        <w:rPr>
          <w:b/>
          <w:i/>
          <w:color w:val="000000" w:themeColor="text1"/>
        </w:rPr>
        <w:t>SCell</w:t>
      </w:r>
      <w:proofErr w:type="spellEnd"/>
      <w:r w:rsidRPr="0055394E">
        <w:rPr>
          <w:b/>
          <w:i/>
          <w:color w:val="000000" w:themeColor="text1"/>
        </w:rPr>
        <w:t xml:space="preserve"> activation, SCG activation, CGI reading, and the associated SSB synchronization in CSI-RS L3 measurement.</w:t>
      </w:r>
    </w:p>
    <w:p w14:paraId="23FE9FDB" w14:textId="37DCCCBA" w:rsidR="005079D9" w:rsidRDefault="005079D9" w:rsidP="005079D9">
      <w:pPr>
        <w:rPr>
          <w:b/>
          <w:color w:val="0070C0"/>
          <w:u w:val="single"/>
          <w:lang w:eastAsia="ko-KR"/>
        </w:rPr>
      </w:pPr>
      <w:r>
        <w:rPr>
          <w:b/>
          <w:color w:val="0070C0"/>
          <w:u w:val="single"/>
          <w:lang w:eastAsia="ko-KR"/>
        </w:rPr>
        <w:t xml:space="preserve">Solutions to apply/specify </w:t>
      </w:r>
      <w:r w:rsidRPr="00112FA9">
        <w:rPr>
          <w:b/>
          <w:color w:val="0070C0"/>
          <w:u w:val="single"/>
          <w:lang w:eastAsia="ko-KR"/>
        </w:rPr>
        <w:t>L3 measurement delay</w:t>
      </w:r>
      <w:r>
        <w:rPr>
          <w:b/>
          <w:color w:val="0070C0"/>
          <w:u w:val="single"/>
          <w:lang w:eastAsia="ko-KR"/>
        </w:rPr>
        <w:t xml:space="preserve"> reduction</w:t>
      </w:r>
      <w:r w:rsidRPr="00112FA9">
        <w:rPr>
          <w:b/>
          <w:color w:val="0070C0"/>
          <w:u w:val="single"/>
          <w:lang w:eastAsia="ko-KR"/>
        </w:rPr>
        <w:t xml:space="preserve"> by optimizing </w:t>
      </w:r>
      <w:r w:rsidRPr="00684FD7">
        <w:rPr>
          <w:b/>
          <w:color w:val="0070C0"/>
          <w:u w:val="single"/>
          <w:lang w:eastAsia="ko-KR"/>
        </w:rPr>
        <w:t xml:space="preserve">Rx </w:t>
      </w:r>
      <w:r>
        <w:rPr>
          <w:b/>
          <w:color w:val="0070C0"/>
          <w:u w:val="single"/>
          <w:lang w:eastAsia="ko-KR"/>
        </w:rPr>
        <w:t>BSF</w:t>
      </w:r>
    </w:p>
    <w:tbl>
      <w:tblPr>
        <w:tblStyle w:val="TableGrid"/>
        <w:tblW w:w="0" w:type="auto"/>
        <w:tblLook w:val="04A0" w:firstRow="1" w:lastRow="0" w:firstColumn="1" w:lastColumn="0" w:noHBand="0" w:noVBand="1"/>
      </w:tblPr>
      <w:tblGrid>
        <w:gridCol w:w="9629"/>
      </w:tblGrid>
      <w:tr w:rsidR="005079D9" w14:paraId="5A55633C" w14:textId="77777777" w:rsidTr="005079D9">
        <w:tc>
          <w:tcPr>
            <w:tcW w:w="9629" w:type="dxa"/>
          </w:tcPr>
          <w:p w14:paraId="1174575D" w14:textId="77777777" w:rsidR="005079D9" w:rsidRPr="005079D9" w:rsidRDefault="005079D9" w:rsidP="005079D9">
            <w:pPr>
              <w:pStyle w:val="ListParagraph"/>
              <w:widowControl/>
              <w:numPr>
                <w:ilvl w:val="0"/>
                <w:numId w:val="47"/>
              </w:numPr>
              <w:autoSpaceDE/>
              <w:autoSpaceDN/>
              <w:adjustRightInd/>
              <w:spacing w:before="0" w:beforeAutospacing="0" w:line="240" w:lineRule="auto"/>
              <w:ind w:firstLineChars="0"/>
              <w:rPr>
                <w:sz w:val="20"/>
                <w:szCs w:val="20"/>
              </w:rPr>
            </w:pPr>
            <w:r w:rsidRPr="005079D9">
              <w:rPr>
                <w:sz w:val="20"/>
                <w:szCs w:val="20"/>
              </w:rPr>
              <w:t>Option 1 (Xiaomi):</w:t>
            </w:r>
          </w:p>
          <w:p w14:paraId="3748392B" w14:textId="77777777" w:rsidR="005079D9" w:rsidRPr="005079D9" w:rsidRDefault="005079D9" w:rsidP="005079D9">
            <w:pPr>
              <w:pStyle w:val="ListParagraph"/>
              <w:widowControl/>
              <w:numPr>
                <w:ilvl w:val="1"/>
                <w:numId w:val="47"/>
              </w:numPr>
              <w:autoSpaceDE/>
              <w:autoSpaceDN/>
              <w:adjustRightInd/>
              <w:spacing w:before="0" w:beforeAutospacing="0" w:line="240" w:lineRule="auto"/>
              <w:ind w:firstLineChars="0"/>
              <w:rPr>
                <w:sz w:val="20"/>
                <w:szCs w:val="20"/>
              </w:rPr>
            </w:pPr>
            <w:r w:rsidRPr="005079D9">
              <w:rPr>
                <w:sz w:val="20"/>
                <w:szCs w:val="20"/>
              </w:rPr>
              <w:t>In order to shorten the overall L3 measurements delay, the smaller RX beam sweeping factor for SSB index acquiring and SSB measurement can be used in comparison with that for PSS/SSS detection.</w:t>
            </w:r>
          </w:p>
          <w:p w14:paraId="68C5EACE" w14:textId="77777777" w:rsidR="005079D9" w:rsidRPr="005079D9" w:rsidRDefault="005079D9" w:rsidP="005079D9">
            <w:pPr>
              <w:pStyle w:val="ListParagraph"/>
              <w:widowControl/>
              <w:numPr>
                <w:ilvl w:val="0"/>
                <w:numId w:val="47"/>
              </w:numPr>
              <w:autoSpaceDE/>
              <w:autoSpaceDN/>
              <w:adjustRightInd/>
              <w:spacing w:before="0" w:beforeAutospacing="0" w:line="240" w:lineRule="auto"/>
              <w:ind w:firstLineChars="0"/>
              <w:rPr>
                <w:sz w:val="20"/>
                <w:szCs w:val="20"/>
              </w:rPr>
            </w:pPr>
            <w:r w:rsidRPr="005079D9">
              <w:rPr>
                <w:sz w:val="20"/>
                <w:szCs w:val="20"/>
              </w:rPr>
              <w:t>Option 2 (CMCC):</w:t>
            </w:r>
          </w:p>
          <w:p w14:paraId="0BCDC5EB" w14:textId="77777777" w:rsidR="005079D9" w:rsidRPr="005079D9" w:rsidRDefault="005079D9" w:rsidP="005079D9">
            <w:pPr>
              <w:pStyle w:val="ListParagraph"/>
              <w:widowControl/>
              <w:numPr>
                <w:ilvl w:val="1"/>
                <w:numId w:val="47"/>
              </w:numPr>
              <w:overflowPunct w:val="0"/>
              <w:spacing w:before="0" w:beforeAutospacing="0" w:line="240" w:lineRule="auto"/>
              <w:ind w:firstLineChars="0"/>
              <w:textAlignment w:val="baseline"/>
              <w:rPr>
                <w:sz w:val="20"/>
                <w:szCs w:val="20"/>
              </w:rPr>
            </w:pPr>
            <w:r w:rsidRPr="005079D9">
              <w:rPr>
                <w:rFonts w:hint="eastAsia"/>
                <w:sz w:val="20"/>
                <w:szCs w:val="20"/>
              </w:rPr>
              <w:t xml:space="preserve">For UE supporting multiple-Rx simultaneous reception, it is proposed to reduce L3 measurement delay by reducing RX beam sweeping factor, and the Rel-18 </w:t>
            </w:r>
            <w:r w:rsidRPr="005079D9">
              <w:rPr>
                <w:rFonts w:hint="eastAsia"/>
                <w:sz w:val="20"/>
                <w:szCs w:val="20"/>
                <w:highlight w:val="yellow"/>
              </w:rPr>
              <w:t>RX beam sweeping factor reduction</w:t>
            </w:r>
            <w:r w:rsidRPr="005079D9">
              <w:rPr>
                <w:rFonts w:hint="eastAsia"/>
                <w:sz w:val="20"/>
                <w:szCs w:val="20"/>
              </w:rPr>
              <w:t xml:space="preserve"> can be used as baseline.</w:t>
            </w:r>
          </w:p>
          <w:p w14:paraId="702E7D1E" w14:textId="77777777" w:rsidR="005079D9" w:rsidRPr="005079D9" w:rsidRDefault="005079D9" w:rsidP="005079D9">
            <w:pPr>
              <w:pStyle w:val="ListParagraph"/>
              <w:widowControl/>
              <w:numPr>
                <w:ilvl w:val="1"/>
                <w:numId w:val="47"/>
              </w:numPr>
              <w:overflowPunct w:val="0"/>
              <w:spacing w:before="0" w:beforeAutospacing="0" w:line="240" w:lineRule="auto"/>
              <w:ind w:firstLineChars="0"/>
              <w:textAlignment w:val="baseline"/>
              <w:rPr>
                <w:sz w:val="20"/>
                <w:szCs w:val="20"/>
              </w:rPr>
            </w:pPr>
            <w:r w:rsidRPr="005079D9">
              <w:rPr>
                <w:rFonts w:hint="eastAsia"/>
                <w:sz w:val="20"/>
                <w:szCs w:val="20"/>
              </w:rPr>
              <w:t>Option 2a</w:t>
            </w:r>
            <w:r w:rsidRPr="005079D9">
              <w:rPr>
                <w:sz w:val="20"/>
                <w:szCs w:val="20"/>
              </w:rPr>
              <w:t xml:space="preserve"> (CTC)</w:t>
            </w:r>
          </w:p>
          <w:p w14:paraId="4282E34E" w14:textId="77777777" w:rsidR="005079D9" w:rsidRPr="005079D9" w:rsidRDefault="005079D9" w:rsidP="005079D9">
            <w:pPr>
              <w:pStyle w:val="ListParagraph"/>
              <w:widowControl/>
              <w:numPr>
                <w:ilvl w:val="2"/>
                <w:numId w:val="47"/>
              </w:numPr>
              <w:overflowPunct w:val="0"/>
              <w:spacing w:before="0" w:beforeAutospacing="0" w:line="240" w:lineRule="auto"/>
              <w:ind w:firstLineChars="0"/>
              <w:textAlignment w:val="baseline"/>
              <w:rPr>
                <w:sz w:val="20"/>
                <w:szCs w:val="20"/>
              </w:rPr>
            </w:pPr>
            <w:r w:rsidRPr="005079D9">
              <w:rPr>
                <w:sz w:val="20"/>
                <w:szCs w:val="20"/>
              </w:rPr>
              <w:t xml:space="preserve">Rx beam sweeping factor methods in Rel-18 </w:t>
            </w:r>
            <w:r w:rsidRPr="005079D9">
              <w:rPr>
                <w:sz w:val="20"/>
                <w:szCs w:val="20"/>
                <w:highlight w:val="yellow"/>
              </w:rPr>
              <w:t xml:space="preserve">multi-Rx/ </w:t>
            </w:r>
            <w:proofErr w:type="spellStart"/>
            <w:r w:rsidRPr="005079D9">
              <w:rPr>
                <w:sz w:val="20"/>
                <w:szCs w:val="20"/>
                <w:highlight w:val="yellow"/>
              </w:rPr>
              <w:t>eFeRRM</w:t>
            </w:r>
            <w:proofErr w:type="spellEnd"/>
            <w:r w:rsidRPr="005079D9">
              <w:rPr>
                <w:sz w:val="20"/>
                <w:szCs w:val="20"/>
                <w:highlight w:val="yellow"/>
              </w:rPr>
              <w:t xml:space="preserve"> WI</w:t>
            </w:r>
            <w:r w:rsidRPr="005079D9">
              <w:rPr>
                <w:sz w:val="20"/>
                <w:szCs w:val="20"/>
              </w:rPr>
              <w:t xml:space="preserve"> can be considered as baseline for FR2-1 SSB based L3 measurement delay reduction.</w:t>
            </w:r>
          </w:p>
          <w:p w14:paraId="32570778" w14:textId="77777777" w:rsidR="005079D9" w:rsidRPr="005079D9" w:rsidRDefault="005079D9" w:rsidP="005079D9">
            <w:pPr>
              <w:pStyle w:val="ListParagraph"/>
              <w:widowControl/>
              <w:numPr>
                <w:ilvl w:val="0"/>
                <w:numId w:val="47"/>
              </w:numPr>
              <w:autoSpaceDE/>
              <w:autoSpaceDN/>
              <w:adjustRightInd/>
              <w:spacing w:before="0" w:beforeAutospacing="0" w:line="240" w:lineRule="auto"/>
              <w:ind w:firstLineChars="0"/>
              <w:rPr>
                <w:sz w:val="20"/>
                <w:szCs w:val="20"/>
              </w:rPr>
            </w:pPr>
            <w:r w:rsidRPr="005079D9">
              <w:rPr>
                <w:sz w:val="20"/>
                <w:szCs w:val="20"/>
              </w:rPr>
              <w:t>Option 3 (Nokia):</w:t>
            </w:r>
          </w:p>
          <w:p w14:paraId="4FC66228" w14:textId="77777777" w:rsidR="005079D9" w:rsidRPr="005079D9" w:rsidRDefault="005079D9" w:rsidP="005079D9">
            <w:pPr>
              <w:pStyle w:val="ListParagraph"/>
              <w:widowControl/>
              <w:numPr>
                <w:ilvl w:val="1"/>
                <w:numId w:val="47"/>
              </w:numPr>
              <w:overflowPunct w:val="0"/>
              <w:spacing w:before="0" w:beforeAutospacing="0" w:line="240" w:lineRule="auto"/>
              <w:ind w:firstLineChars="0"/>
              <w:textAlignment w:val="baseline"/>
              <w:rPr>
                <w:sz w:val="20"/>
                <w:szCs w:val="20"/>
              </w:rPr>
            </w:pPr>
            <w:r w:rsidRPr="005079D9">
              <w:rPr>
                <w:sz w:val="20"/>
                <w:szCs w:val="20"/>
              </w:rPr>
              <w:t>RAN4 to discuss the set of values for reduced L3 beam sweeping factor.</w:t>
            </w:r>
          </w:p>
          <w:p w14:paraId="08B07106" w14:textId="77777777" w:rsidR="005079D9" w:rsidRPr="005079D9" w:rsidRDefault="005079D9" w:rsidP="005079D9">
            <w:pPr>
              <w:pStyle w:val="ListParagraph"/>
              <w:widowControl/>
              <w:numPr>
                <w:ilvl w:val="0"/>
                <w:numId w:val="47"/>
              </w:numPr>
              <w:autoSpaceDE/>
              <w:autoSpaceDN/>
              <w:adjustRightInd/>
              <w:spacing w:before="0" w:beforeAutospacing="0" w:line="240" w:lineRule="auto"/>
              <w:ind w:firstLineChars="0"/>
              <w:rPr>
                <w:sz w:val="20"/>
                <w:szCs w:val="20"/>
              </w:rPr>
            </w:pPr>
            <w:r w:rsidRPr="005079D9">
              <w:rPr>
                <w:sz w:val="20"/>
                <w:szCs w:val="20"/>
              </w:rPr>
              <w:t>Option 4 (Ericsson):</w:t>
            </w:r>
          </w:p>
          <w:p w14:paraId="73ECBA82" w14:textId="77777777" w:rsidR="005079D9" w:rsidRPr="005079D9" w:rsidRDefault="005079D9" w:rsidP="005079D9">
            <w:pPr>
              <w:pStyle w:val="ListParagraph"/>
              <w:widowControl/>
              <w:numPr>
                <w:ilvl w:val="1"/>
                <w:numId w:val="47"/>
              </w:numPr>
              <w:overflowPunct w:val="0"/>
              <w:spacing w:before="0" w:beforeAutospacing="0" w:line="240" w:lineRule="auto"/>
              <w:ind w:firstLineChars="0"/>
              <w:textAlignment w:val="baseline"/>
              <w:rPr>
                <w:sz w:val="20"/>
                <w:szCs w:val="20"/>
              </w:rPr>
            </w:pPr>
            <w:r w:rsidRPr="005079D9">
              <w:rPr>
                <w:sz w:val="20"/>
                <w:szCs w:val="20"/>
              </w:rPr>
              <w:t xml:space="preserve">RAN4 checks the applicability of reducing total number of </w:t>
            </w:r>
            <w:proofErr w:type="spellStart"/>
            <w:r w:rsidRPr="005079D9">
              <w:rPr>
                <w:sz w:val="20"/>
                <w:szCs w:val="20"/>
              </w:rPr>
              <w:t>M</w:t>
            </w:r>
            <w:r w:rsidRPr="005079D9">
              <w:rPr>
                <w:sz w:val="20"/>
                <w:szCs w:val="20"/>
                <w:vertAlign w:val="subscript"/>
              </w:rPr>
              <w:t>meas_period</w:t>
            </w:r>
            <w:proofErr w:type="spellEnd"/>
            <w:r w:rsidRPr="005079D9">
              <w:rPr>
                <w:sz w:val="20"/>
                <w:szCs w:val="20"/>
                <w:vertAlign w:val="subscript"/>
              </w:rPr>
              <w:t xml:space="preserve"> </w:t>
            </w:r>
            <w:r w:rsidRPr="005079D9">
              <w:rPr>
                <w:sz w:val="20"/>
                <w:szCs w:val="20"/>
              </w:rPr>
              <w:t xml:space="preserve"> by optimizing Rx beam sweeping factor in multiple measurement rounds, one example is full Rx beam sweeping factor in first round and reduced Rx beam sweeping factor in later round.</w:t>
            </w:r>
          </w:p>
          <w:p w14:paraId="559543C3" w14:textId="7E23F4A8" w:rsidR="005079D9" w:rsidRPr="005079D9" w:rsidRDefault="005079D9" w:rsidP="005079D9">
            <w:pPr>
              <w:pStyle w:val="ListParagraph"/>
              <w:widowControl/>
              <w:numPr>
                <w:ilvl w:val="1"/>
                <w:numId w:val="47"/>
              </w:numPr>
              <w:overflowPunct w:val="0"/>
              <w:spacing w:before="0" w:beforeAutospacing="0" w:line="240" w:lineRule="auto"/>
              <w:ind w:firstLineChars="0"/>
              <w:textAlignment w:val="baseline"/>
            </w:pPr>
            <w:r w:rsidRPr="005079D9">
              <w:rPr>
                <w:sz w:val="20"/>
                <w:szCs w:val="20"/>
              </w:rPr>
              <w:lastRenderedPageBreak/>
              <w:t xml:space="preserve">RAN4 checks the applicability of applying reduced Rx beam sweeping factor for L3 measurements provided any other operation with legacy Rx beam sweeping before it, e.g., different Rx beam sweeping factor in </w:t>
            </w:r>
            <w:proofErr w:type="spellStart"/>
            <w:r w:rsidRPr="005079D9">
              <w:rPr>
                <w:sz w:val="20"/>
                <w:szCs w:val="20"/>
              </w:rPr>
              <w:t>T</w:t>
            </w:r>
            <w:r w:rsidRPr="005079D9">
              <w:rPr>
                <w:sz w:val="20"/>
                <w:szCs w:val="20"/>
                <w:vertAlign w:val="subscript"/>
              </w:rPr>
              <w:t>pss</w:t>
            </w:r>
            <w:proofErr w:type="spellEnd"/>
            <w:r w:rsidRPr="005079D9">
              <w:rPr>
                <w:sz w:val="20"/>
                <w:szCs w:val="20"/>
                <w:vertAlign w:val="subscript"/>
              </w:rPr>
              <w:t>/</w:t>
            </w:r>
            <w:proofErr w:type="spellStart"/>
            <w:r w:rsidRPr="005079D9">
              <w:rPr>
                <w:sz w:val="20"/>
                <w:szCs w:val="20"/>
                <w:vertAlign w:val="subscript"/>
              </w:rPr>
              <w:t>sss_sync</w:t>
            </w:r>
            <w:proofErr w:type="spellEnd"/>
            <w:r w:rsidRPr="005079D9">
              <w:rPr>
                <w:sz w:val="20"/>
                <w:szCs w:val="20"/>
                <w:vertAlign w:val="subscript"/>
              </w:rPr>
              <w:t xml:space="preserve"> </w:t>
            </w:r>
            <w:r w:rsidRPr="005079D9">
              <w:rPr>
                <w:sz w:val="20"/>
                <w:szCs w:val="20"/>
              </w:rPr>
              <w:t xml:space="preserve">and </w:t>
            </w:r>
            <w:proofErr w:type="spellStart"/>
            <w:r w:rsidRPr="005079D9">
              <w:rPr>
                <w:sz w:val="20"/>
                <w:szCs w:val="20"/>
              </w:rPr>
              <w:t>T</w:t>
            </w:r>
            <w:r w:rsidRPr="005079D9">
              <w:rPr>
                <w:sz w:val="20"/>
                <w:szCs w:val="20"/>
                <w:vertAlign w:val="subscript"/>
              </w:rPr>
              <w:t>ssb_measurement_period</w:t>
            </w:r>
            <w:proofErr w:type="spellEnd"/>
            <w:r w:rsidRPr="005079D9">
              <w:rPr>
                <w:sz w:val="20"/>
                <w:szCs w:val="20"/>
              </w:rPr>
              <w:t>.</w:t>
            </w:r>
          </w:p>
        </w:tc>
      </w:tr>
    </w:tbl>
    <w:p w14:paraId="0BD722B2" w14:textId="77777777" w:rsidR="005079D9" w:rsidRDefault="005079D9" w:rsidP="005079D9">
      <w:pPr>
        <w:jc w:val="both"/>
      </w:pPr>
      <w:r w:rsidRPr="00116A6E">
        <w:lastRenderedPageBreak/>
        <w:t xml:space="preserve">For SSB based L3 measurement for </w:t>
      </w:r>
      <w:r>
        <w:t>RRM</w:t>
      </w:r>
      <w:r w:rsidRPr="00116A6E">
        <w:t xml:space="preserve">, the beam sweeping is always assumed on the whole spherical area to detect the potential neighbor cells’ SSBs, and on those SSBs for L3 measurement, the scheduling restriction is applied. </w:t>
      </w:r>
      <w:r>
        <w:t>As defined in current RRM requirement below, different UE power class may have different sample number for FR2-1, but the beam sweeping factor is always considered for these delay requirements.</w:t>
      </w:r>
    </w:p>
    <w:p w14:paraId="575AAED4" w14:textId="77777777" w:rsidR="005079D9" w:rsidRDefault="005079D9" w:rsidP="005079D9">
      <w:pPr>
        <w:jc w:val="both"/>
      </w:pPr>
      <w:r>
        <w:rPr>
          <w:bCs/>
          <w:iCs/>
          <w:noProof/>
          <w:color w:val="000000" w:themeColor="text1"/>
        </w:rPr>
        <w:drawing>
          <wp:inline distT="0" distB="0" distL="0" distR="0" wp14:anchorId="3D7C4197" wp14:editId="45F4E972">
            <wp:extent cx="6120765" cy="914400"/>
            <wp:effectExtent l="12700" t="12700" r="13335" b="12700"/>
            <wp:docPr id="685319787" name="Picture 1"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319787" name="Picture 1" descr="A black text on a white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914400"/>
                    </a:xfrm>
                    <a:prstGeom prst="rect">
                      <a:avLst/>
                    </a:prstGeom>
                    <a:ln>
                      <a:solidFill>
                        <a:schemeClr val="tx1"/>
                      </a:solidFill>
                    </a:ln>
                  </pic:spPr>
                </pic:pic>
              </a:graphicData>
            </a:graphic>
          </wp:inline>
        </w:drawing>
      </w:r>
    </w:p>
    <w:p w14:paraId="4CF1D345" w14:textId="77777777" w:rsidR="005079D9" w:rsidRDefault="005079D9" w:rsidP="005079D9">
      <w:pPr>
        <w:jc w:val="both"/>
      </w:pPr>
      <w:r>
        <w:rPr>
          <w:noProof/>
        </w:rPr>
        <w:drawing>
          <wp:inline distT="0" distB="0" distL="0" distR="0" wp14:anchorId="3B262B2F" wp14:editId="634E17D3">
            <wp:extent cx="6120765" cy="895985"/>
            <wp:effectExtent l="12700" t="12700" r="13335" b="18415"/>
            <wp:docPr id="79428235" name="Picture 2"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28235" name="Picture 2" descr="A black text on a white background&#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895985"/>
                    </a:xfrm>
                    <a:prstGeom prst="rect">
                      <a:avLst/>
                    </a:prstGeom>
                    <a:ln>
                      <a:solidFill>
                        <a:schemeClr val="tx1"/>
                      </a:solidFill>
                    </a:ln>
                  </pic:spPr>
                </pic:pic>
              </a:graphicData>
            </a:graphic>
          </wp:inline>
        </w:drawing>
      </w:r>
    </w:p>
    <w:p w14:paraId="7442EDEE" w14:textId="77777777" w:rsidR="005079D9" w:rsidRPr="00116A6E" w:rsidRDefault="005079D9" w:rsidP="005079D9">
      <w:pPr>
        <w:jc w:val="both"/>
      </w:pPr>
      <w:r w:rsidRPr="00116A6E">
        <w:t xml:space="preserve">However, since the multi-Rx chain UE now has capability of simultaneous reception on different </w:t>
      </w:r>
      <w:proofErr w:type="spellStart"/>
      <w:r w:rsidRPr="00116A6E">
        <w:t>AoAs</w:t>
      </w:r>
      <w:proofErr w:type="spellEnd"/>
      <w:r w:rsidRPr="00116A6E">
        <w:t xml:space="preserve">, it would be possible to </w:t>
      </w:r>
      <w:r>
        <w:t xml:space="preserve">perform Rx beam sweeping in parallel on different panels at UE and the corresponding L3 detection/measurement delay requirement can be reduced significantly. In addition, such enhancement can also </w:t>
      </w:r>
      <w:r w:rsidRPr="00116A6E">
        <w:t>avoid scheduling restriction on some of the L3 measurement occasions. As shown in the following figure 2 as an example, the rough Rx beam sweeping on right panel will not cause interruption to the data/control channel reception on the left panel.</w:t>
      </w:r>
    </w:p>
    <w:p w14:paraId="46AECAEE" w14:textId="77777777" w:rsidR="005079D9" w:rsidRPr="00116A6E" w:rsidRDefault="005079D9" w:rsidP="005079D9">
      <w:pPr>
        <w:keepNext/>
        <w:jc w:val="center"/>
      </w:pPr>
      <w:r w:rsidRPr="00116A6E">
        <w:rPr>
          <w:noProof/>
        </w:rPr>
        <w:drawing>
          <wp:inline distT="0" distB="0" distL="0" distR="0" wp14:anchorId="17E48619" wp14:editId="34F92C19">
            <wp:extent cx="4790050" cy="1524626"/>
            <wp:effectExtent l="0" t="0" r="0" b="0"/>
            <wp:docPr id="2135054216" name="Picture 213505421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pic:nvPicPr>
                  <pic:blipFill>
                    <a:blip r:embed="rId10"/>
                    <a:stretch>
                      <a:fillRect/>
                    </a:stretch>
                  </pic:blipFill>
                  <pic:spPr>
                    <a:xfrm>
                      <a:off x="0" y="0"/>
                      <a:ext cx="4821314" cy="1534577"/>
                    </a:xfrm>
                    <a:prstGeom prst="rect">
                      <a:avLst/>
                    </a:prstGeom>
                  </pic:spPr>
                </pic:pic>
              </a:graphicData>
            </a:graphic>
          </wp:inline>
        </w:drawing>
      </w:r>
    </w:p>
    <w:p w14:paraId="3AABF5E3" w14:textId="46856350" w:rsidR="005079D9" w:rsidRPr="00116A6E" w:rsidRDefault="005079D9" w:rsidP="005079D9">
      <w:pPr>
        <w:jc w:val="center"/>
        <w:rPr>
          <w:b/>
          <w:bCs/>
          <w:lang w:eastAsia="x-none"/>
        </w:rPr>
      </w:pPr>
      <w:r w:rsidRPr="00116A6E">
        <w:rPr>
          <w:b/>
          <w:bCs/>
          <w:lang w:eastAsia="x-none"/>
        </w:rPr>
        <w:t xml:space="preserve">Figure </w:t>
      </w:r>
      <w:r>
        <w:rPr>
          <w:b/>
          <w:bCs/>
          <w:lang w:eastAsia="x-none"/>
        </w:rPr>
        <w:t>2</w:t>
      </w:r>
      <w:r w:rsidRPr="00116A6E">
        <w:rPr>
          <w:b/>
          <w:bCs/>
          <w:lang w:eastAsia="x-none"/>
        </w:rPr>
        <w:t>. Example for L3 measurement</w:t>
      </w:r>
      <w:r>
        <w:rPr>
          <w:b/>
          <w:bCs/>
          <w:lang w:eastAsia="x-none"/>
        </w:rPr>
        <w:t xml:space="preserve"> delay reduction by using multi-Rx</w:t>
      </w:r>
    </w:p>
    <w:p w14:paraId="7204CEBE" w14:textId="77777777" w:rsidR="005079D9" w:rsidRPr="00116A6E" w:rsidRDefault="005079D9" w:rsidP="005079D9">
      <w:pPr>
        <w:tabs>
          <w:tab w:val="left" w:pos="990"/>
        </w:tabs>
        <w:spacing w:after="120"/>
        <w:jc w:val="both"/>
      </w:pPr>
      <w:r w:rsidRPr="00116A6E">
        <w:t>However, the only difficult part is that network is not aware of which L3 measurement occasions can be used for scheduling. We do observe the benefit to enhance the throughput for the UE to mute the scheduling restriction on some of the L3 measurement occasions, e.g., in the figure 2 case, 50% of throughput loss can be saved compared with legacy requirement. Since L3 measurement is periodic and quite static (RRC configuration based), RAN4 can further discuss how to indicate the scheduling restriction information to network, and network can use the some of the L3 measurement occasions for scheduling. Details of indication and signaling can be FFS, e.g., UE may indicate a periodic pattern to network to tell which L3 occasion can have no scheduling restriction, but we also agree that when the scheduling active TCI is changed, UE may need to indicate a new pattern then.</w:t>
      </w:r>
    </w:p>
    <w:p w14:paraId="2D586D17" w14:textId="62A277EE" w:rsidR="00FA6BD4" w:rsidRDefault="005079D9" w:rsidP="00FA6BD4">
      <w:pPr>
        <w:rPr>
          <w:bCs/>
          <w:lang w:eastAsia="ko-KR"/>
        </w:rPr>
      </w:pPr>
      <w:r>
        <w:rPr>
          <w:bCs/>
          <w:lang w:eastAsia="ko-KR"/>
        </w:rPr>
        <w:lastRenderedPageBreak/>
        <w:t>In last meeting, companies provided some initial ideas about the Rx BDF reduction, and our view is quite similar as option 2.</w:t>
      </w:r>
    </w:p>
    <w:p w14:paraId="33E852DA" w14:textId="0903503C" w:rsidR="007274A2" w:rsidRDefault="007274A2" w:rsidP="007274A2">
      <w:pPr>
        <w:jc w:val="both"/>
        <w:rPr>
          <w:b/>
          <w:i/>
          <w:iCs/>
          <w:lang w:eastAsia="ko-KR"/>
        </w:rPr>
      </w:pPr>
      <w:r w:rsidRPr="007274A2">
        <w:rPr>
          <w:b/>
          <w:i/>
          <w:iCs/>
          <w:lang w:eastAsia="ko-KR"/>
        </w:rPr>
        <w:t>Proposal 6: For UE supporting multiple-Rx simultaneous reception, it is proposed to reduce L3 measurement delay by reducing Rx BSF, and Rel-18 Rx BSF reduction in L1 measurement can be used as baseline.</w:t>
      </w:r>
    </w:p>
    <w:p w14:paraId="2FEB37B6" w14:textId="06855C25" w:rsidR="007274A2" w:rsidRDefault="00B96FA2" w:rsidP="007274A2">
      <w:pPr>
        <w:rPr>
          <w:b/>
          <w:color w:val="0070C0"/>
          <w:u w:val="single"/>
          <w:lang w:eastAsia="ko-KR"/>
        </w:rPr>
      </w:pPr>
      <w:r>
        <w:rPr>
          <w:b/>
          <w:color w:val="0070C0"/>
          <w:u w:val="single"/>
          <w:lang w:eastAsia="ko-KR"/>
        </w:rPr>
        <w:t>F</w:t>
      </w:r>
      <w:r w:rsidR="007274A2">
        <w:rPr>
          <w:b/>
          <w:color w:val="0070C0"/>
          <w:u w:val="single"/>
          <w:lang w:eastAsia="ko-KR"/>
        </w:rPr>
        <w:t xml:space="preserve">eature capability of </w:t>
      </w:r>
      <w:r w:rsidR="007274A2" w:rsidRPr="00112FA9">
        <w:rPr>
          <w:b/>
          <w:color w:val="0070C0"/>
          <w:u w:val="single"/>
          <w:lang w:eastAsia="ko-KR"/>
        </w:rPr>
        <w:t>L3 measurement delay</w:t>
      </w:r>
      <w:r w:rsidR="007274A2">
        <w:rPr>
          <w:b/>
          <w:color w:val="0070C0"/>
          <w:u w:val="single"/>
          <w:lang w:eastAsia="ko-KR"/>
        </w:rPr>
        <w:t xml:space="preserve"> reduction</w:t>
      </w:r>
      <w:r w:rsidR="007274A2" w:rsidRPr="00112FA9">
        <w:rPr>
          <w:b/>
          <w:color w:val="0070C0"/>
          <w:u w:val="single"/>
          <w:lang w:eastAsia="ko-KR"/>
        </w:rPr>
        <w:t xml:space="preserve"> by optimizing </w:t>
      </w:r>
      <w:r w:rsidR="007274A2" w:rsidRPr="00684FD7">
        <w:rPr>
          <w:b/>
          <w:color w:val="0070C0"/>
          <w:u w:val="single"/>
          <w:lang w:eastAsia="ko-KR"/>
        </w:rPr>
        <w:t xml:space="preserve">Rx </w:t>
      </w:r>
      <w:r w:rsidR="007274A2">
        <w:rPr>
          <w:b/>
          <w:color w:val="0070C0"/>
          <w:u w:val="single"/>
          <w:lang w:eastAsia="ko-KR"/>
        </w:rPr>
        <w:t>BSF</w:t>
      </w:r>
    </w:p>
    <w:tbl>
      <w:tblPr>
        <w:tblStyle w:val="TableGrid"/>
        <w:tblW w:w="0" w:type="auto"/>
        <w:tblLook w:val="04A0" w:firstRow="1" w:lastRow="0" w:firstColumn="1" w:lastColumn="0" w:noHBand="0" w:noVBand="1"/>
      </w:tblPr>
      <w:tblGrid>
        <w:gridCol w:w="9629"/>
      </w:tblGrid>
      <w:tr w:rsidR="007274A2" w14:paraId="33CD01C2" w14:textId="77777777" w:rsidTr="007274A2">
        <w:tc>
          <w:tcPr>
            <w:tcW w:w="9629" w:type="dxa"/>
          </w:tcPr>
          <w:p w14:paraId="3B93F08C" w14:textId="77777777" w:rsidR="007274A2" w:rsidRDefault="007274A2" w:rsidP="007274A2">
            <w:pPr>
              <w:pStyle w:val="ListParagraph"/>
              <w:widowControl/>
              <w:numPr>
                <w:ilvl w:val="0"/>
                <w:numId w:val="47"/>
              </w:numPr>
              <w:autoSpaceDE/>
              <w:autoSpaceDN/>
              <w:adjustRightInd/>
              <w:spacing w:before="0" w:beforeAutospacing="0" w:line="240" w:lineRule="auto"/>
              <w:ind w:firstLineChars="0"/>
            </w:pPr>
            <w:r>
              <w:t>Option 1 (Nokia, vivo):</w:t>
            </w:r>
          </w:p>
          <w:p w14:paraId="357FF377" w14:textId="77777777" w:rsidR="007274A2" w:rsidRPr="005C2352" w:rsidRDefault="007274A2" w:rsidP="007274A2">
            <w:pPr>
              <w:pStyle w:val="ListParagraph"/>
              <w:widowControl/>
              <w:numPr>
                <w:ilvl w:val="1"/>
                <w:numId w:val="47"/>
              </w:numPr>
              <w:autoSpaceDE/>
              <w:autoSpaceDN/>
              <w:adjustRightInd/>
              <w:spacing w:before="0" w:beforeAutospacing="0" w:line="240" w:lineRule="auto"/>
              <w:ind w:firstLineChars="0"/>
            </w:pPr>
            <w:r w:rsidRPr="006174D7">
              <w:t>RAN4 to introduce a new individual capability for L3 beam sweeping factor reduction due to multi-Rx operation.</w:t>
            </w:r>
          </w:p>
          <w:p w14:paraId="08ABF673" w14:textId="77777777" w:rsidR="007274A2" w:rsidRDefault="007274A2" w:rsidP="007274A2">
            <w:pPr>
              <w:pStyle w:val="ListParagraph"/>
              <w:widowControl/>
              <w:numPr>
                <w:ilvl w:val="0"/>
                <w:numId w:val="47"/>
              </w:numPr>
              <w:autoSpaceDE/>
              <w:autoSpaceDN/>
              <w:adjustRightInd/>
              <w:spacing w:before="0" w:beforeAutospacing="0" w:line="240" w:lineRule="auto"/>
              <w:ind w:left="720" w:firstLineChars="0"/>
              <w:rPr>
                <w:color w:val="0070C0"/>
              </w:rPr>
            </w:pPr>
            <w:r>
              <w:rPr>
                <w:color w:val="0070C0"/>
              </w:rPr>
              <w:t>Recommended WF</w:t>
            </w:r>
          </w:p>
          <w:p w14:paraId="1AE3E4CB" w14:textId="04D87E00" w:rsidR="007274A2" w:rsidRPr="007274A2" w:rsidRDefault="007274A2" w:rsidP="007274A2">
            <w:pPr>
              <w:pStyle w:val="ListParagraph"/>
              <w:widowControl/>
              <w:numPr>
                <w:ilvl w:val="1"/>
                <w:numId w:val="47"/>
              </w:numPr>
              <w:autoSpaceDE/>
              <w:autoSpaceDN/>
              <w:adjustRightInd/>
              <w:spacing w:before="0" w:beforeAutospacing="0" w:line="240" w:lineRule="auto"/>
              <w:ind w:left="1440" w:firstLineChars="0"/>
            </w:pPr>
            <w:r>
              <w:t>Moderator note: to discuss if option 1 can be agreed.</w:t>
            </w:r>
          </w:p>
        </w:tc>
      </w:tr>
    </w:tbl>
    <w:p w14:paraId="6DC5097F" w14:textId="1A4885AA" w:rsidR="007274A2" w:rsidRDefault="007274A2" w:rsidP="007274A2">
      <w:pPr>
        <w:jc w:val="both"/>
      </w:pPr>
      <w:r w:rsidRPr="007274A2">
        <w:t xml:space="preserve">Even though it’s too early to discuss the capability at this stage, we share the same view with companies that a new capability is needed for this L3 Rx BSF reduction feature. The main reason </w:t>
      </w:r>
      <w:proofErr w:type="gramStart"/>
      <w:r w:rsidRPr="007274A2">
        <w:t>is:</w:t>
      </w:r>
      <w:proofErr w:type="gramEnd"/>
      <w:r w:rsidRPr="007274A2">
        <w:t xml:space="preserve"> different from R18 FR2 multi-Rx WI and R18 FR2 </w:t>
      </w:r>
      <w:proofErr w:type="spellStart"/>
      <w:r w:rsidRPr="007274A2">
        <w:t>SCell</w:t>
      </w:r>
      <w:proofErr w:type="spellEnd"/>
      <w:r w:rsidRPr="007274A2">
        <w:t xml:space="preserve"> activation enhancement, this R19 feature shall be used for both L3 serving and neighbor cell measurement. </w:t>
      </w:r>
      <w:r>
        <w:t>We are also fine to delay this capability discussion to the end of the core part as legacy procedure.</w:t>
      </w:r>
    </w:p>
    <w:p w14:paraId="646470A6" w14:textId="01C15264" w:rsidR="00B96FA2" w:rsidRDefault="007274A2" w:rsidP="007274A2">
      <w:pPr>
        <w:jc w:val="both"/>
        <w:rPr>
          <w:b/>
          <w:i/>
          <w:iCs/>
          <w:lang w:eastAsia="ko-KR"/>
        </w:rPr>
      </w:pPr>
      <w:r w:rsidRPr="007274A2">
        <w:rPr>
          <w:b/>
          <w:i/>
          <w:iCs/>
          <w:lang w:eastAsia="ko-KR"/>
        </w:rPr>
        <w:t xml:space="preserve">Proposal </w:t>
      </w:r>
      <w:r w:rsidR="00B96FA2">
        <w:rPr>
          <w:b/>
          <w:i/>
          <w:iCs/>
          <w:lang w:eastAsia="ko-KR"/>
        </w:rPr>
        <w:t>7</w:t>
      </w:r>
      <w:r w:rsidRPr="007274A2">
        <w:rPr>
          <w:b/>
          <w:i/>
          <w:iCs/>
          <w:lang w:eastAsia="ko-KR"/>
        </w:rPr>
        <w:t xml:space="preserve">: RAN4 </w:t>
      </w:r>
      <w:r w:rsidR="00B96FA2">
        <w:rPr>
          <w:b/>
          <w:i/>
          <w:iCs/>
          <w:lang w:eastAsia="ko-KR"/>
        </w:rPr>
        <w:t xml:space="preserve">is </w:t>
      </w:r>
      <w:r w:rsidRPr="007274A2">
        <w:rPr>
          <w:b/>
          <w:i/>
          <w:iCs/>
          <w:lang w:eastAsia="ko-KR"/>
        </w:rPr>
        <w:t xml:space="preserve">to introduce a new individual capability for L3 </w:t>
      </w:r>
      <w:r>
        <w:rPr>
          <w:b/>
          <w:i/>
          <w:iCs/>
          <w:lang w:eastAsia="ko-KR"/>
        </w:rPr>
        <w:t>BSF</w:t>
      </w:r>
      <w:r w:rsidRPr="007274A2">
        <w:rPr>
          <w:b/>
          <w:i/>
          <w:iCs/>
          <w:lang w:eastAsia="ko-KR"/>
        </w:rPr>
        <w:t xml:space="preserve"> reduction due to multi-Rx operation</w:t>
      </w:r>
      <w:r w:rsidR="000D2C3C">
        <w:rPr>
          <w:b/>
          <w:i/>
          <w:iCs/>
          <w:lang w:eastAsia="ko-KR"/>
        </w:rPr>
        <w:t xml:space="preserve"> in R19</w:t>
      </w:r>
      <w:r w:rsidRPr="007274A2">
        <w:rPr>
          <w:b/>
          <w:i/>
          <w:iCs/>
          <w:lang w:eastAsia="ko-KR"/>
        </w:rPr>
        <w:t xml:space="preserve">. </w:t>
      </w:r>
      <w:r w:rsidR="00B96FA2">
        <w:rPr>
          <w:b/>
          <w:i/>
          <w:iCs/>
          <w:lang w:eastAsia="ko-KR"/>
        </w:rPr>
        <w:t xml:space="preserve">The detailed definition can be postponed to </w:t>
      </w:r>
      <w:r w:rsidRPr="007274A2">
        <w:rPr>
          <w:b/>
          <w:i/>
          <w:iCs/>
          <w:lang w:eastAsia="ko-KR"/>
        </w:rPr>
        <w:t>the end of the core part</w:t>
      </w:r>
      <w:r w:rsidR="00B96FA2">
        <w:rPr>
          <w:b/>
          <w:i/>
          <w:iCs/>
          <w:lang w:eastAsia="ko-KR"/>
        </w:rPr>
        <w:t xml:space="preserve"> discussion.</w:t>
      </w:r>
    </w:p>
    <w:p w14:paraId="571D75CE" w14:textId="77777777" w:rsidR="009D2D55" w:rsidRPr="007274A2" w:rsidRDefault="009D2D55" w:rsidP="007274A2">
      <w:pPr>
        <w:jc w:val="both"/>
        <w:rPr>
          <w:b/>
          <w:i/>
          <w:iCs/>
          <w:lang w:eastAsia="ko-KR"/>
        </w:rPr>
      </w:pPr>
    </w:p>
    <w:p w14:paraId="120B5823" w14:textId="77777777" w:rsidR="001C5830" w:rsidRPr="00B7162C" w:rsidRDefault="001C5830" w:rsidP="001C5830">
      <w:pPr>
        <w:pStyle w:val="Heading1"/>
        <w:numPr>
          <w:ilvl w:val="0"/>
          <w:numId w:val="10"/>
        </w:numPr>
        <w:pBdr>
          <w:top w:val="single" w:sz="12" w:space="2" w:color="auto"/>
        </w:pBdr>
        <w:jc w:val="both"/>
        <w:rPr>
          <w:sz w:val="32"/>
        </w:rPr>
      </w:pPr>
      <w:r w:rsidRPr="00B7162C">
        <w:rPr>
          <w:rFonts w:hint="eastAsia"/>
          <w:sz w:val="32"/>
        </w:rPr>
        <w:t>Conclusion</w:t>
      </w:r>
    </w:p>
    <w:p w14:paraId="7F5EAD68" w14:textId="77777777" w:rsidR="00724F2D" w:rsidRDefault="00724F2D" w:rsidP="00AD72A3">
      <w:pPr>
        <w:spacing w:before="0" w:beforeAutospacing="0"/>
        <w:jc w:val="both"/>
      </w:pPr>
      <w:r>
        <w:rPr>
          <w:rFonts w:hint="eastAsia"/>
        </w:rPr>
        <w:t>In</w:t>
      </w:r>
      <w:r>
        <w:t xml:space="preserve"> this contribution, we continue the discussion for </w:t>
      </w:r>
      <w:r w:rsidRPr="005B4999">
        <w:t>FR2-1 SSB based L3 measurement delay reduction for connected mode</w:t>
      </w:r>
      <w:r>
        <w:t xml:space="preserve">. </w:t>
      </w:r>
    </w:p>
    <w:p w14:paraId="233DC34D" w14:textId="77777777" w:rsidR="00892133" w:rsidRDefault="00892133" w:rsidP="00892133">
      <w:pPr>
        <w:autoSpaceDE/>
        <w:autoSpaceDN/>
        <w:adjustRightInd/>
        <w:spacing w:before="0" w:beforeAutospacing="0"/>
        <w:rPr>
          <w:b/>
          <w:bCs/>
          <w:i/>
          <w:iCs/>
        </w:rPr>
      </w:pPr>
      <w:r w:rsidRPr="00FA6BD4">
        <w:rPr>
          <w:rFonts w:eastAsia="SimSun"/>
          <w:b/>
          <w:bCs/>
          <w:i/>
          <w:iCs/>
          <w:color w:val="000000" w:themeColor="text1"/>
        </w:rPr>
        <w:t xml:space="preserve">Proposal 1: </w:t>
      </w:r>
      <w:r>
        <w:rPr>
          <w:rFonts w:eastAsia="SimSun"/>
          <w:b/>
          <w:bCs/>
          <w:i/>
          <w:iCs/>
          <w:color w:val="000000" w:themeColor="text1"/>
        </w:rPr>
        <w:t xml:space="preserve">It is proposed to </w:t>
      </w:r>
      <w:r w:rsidRPr="00DF3D9A">
        <w:rPr>
          <w:rFonts w:eastAsia="SimSun"/>
          <w:b/>
          <w:bCs/>
          <w:i/>
          <w:iCs/>
          <w:color w:val="000000" w:themeColor="text1"/>
        </w:rPr>
        <w:t xml:space="preserve">focus on PC3 UE as </w:t>
      </w:r>
      <w:proofErr w:type="gramStart"/>
      <w:r w:rsidRPr="00DF3D9A">
        <w:rPr>
          <w:rFonts w:eastAsia="SimSun"/>
          <w:b/>
          <w:bCs/>
          <w:i/>
          <w:iCs/>
          <w:color w:val="000000" w:themeColor="text1"/>
        </w:rPr>
        <w:t>first priority</w:t>
      </w:r>
      <w:proofErr w:type="gramEnd"/>
      <w:r>
        <w:rPr>
          <w:b/>
          <w:bCs/>
          <w:i/>
          <w:iCs/>
        </w:rPr>
        <w:t>.</w:t>
      </w:r>
    </w:p>
    <w:p w14:paraId="42FB7664" w14:textId="77777777" w:rsidR="00800875" w:rsidRPr="00012420" w:rsidRDefault="00800875" w:rsidP="00800875">
      <w:pPr>
        <w:autoSpaceDE/>
        <w:autoSpaceDN/>
        <w:adjustRightInd/>
        <w:spacing w:before="0" w:beforeAutospacing="0"/>
        <w:rPr>
          <w:b/>
          <w:bCs/>
          <w:i/>
          <w:iCs/>
        </w:rPr>
      </w:pPr>
      <w:r>
        <w:rPr>
          <w:b/>
          <w:bCs/>
          <w:i/>
          <w:iCs/>
        </w:rPr>
        <w:t xml:space="preserve">Proposal 2: </w:t>
      </w:r>
      <w:r w:rsidRPr="00012420">
        <w:rPr>
          <w:b/>
          <w:bCs/>
          <w:i/>
          <w:iCs/>
        </w:rPr>
        <w:t xml:space="preserve">It is proposed to allow additional processing time for UE supporting multiple-Rx simultaneous reception for L3 delay enhancement if there is only </w:t>
      </w:r>
      <w:r>
        <w:rPr>
          <w:b/>
          <w:bCs/>
          <w:i/>
          <w:iCs/>
        </w:rPr>
        <w:t xml:space="preserve">one </w:t>
      </w:r>
      <w:r w:rsidRPr="00012420">
        <w:rPr>
          <w:b/>
          <w:bCs/>
          <w:i/>
          <w:iCs/>
        </w:rPr>
        <w:t>searcher available for the processing.</w:t>
      </w:r>
    </w:p>
    <w:p w14:paraId="26E6D431" w14:textId="77777777" w:rsidR="009D2D55" w:rsidRDefault="009D2D55" w:rsidP="009D2D55">
      <w:pPr>
        <w:autoSpaceDE/>
        <w:autoSpaceDN/>
        <w:adjustRightInd/>
        <w:spacing w:before="0" w:beforeAutospacing="0"/>
        <w:rPr>
          <w:b/>
          <w:bCs/>
          <w:i/>
          <w:iCs/>
        </w:rPr>
      </w:pPr>
      <w:r>
        <w:rPr>
          <w:b/>
          <w:bCs/>
          <w:i/>
          <w:iCs/>
        </w:rPr>
        <w:t xml:space="preserve">Proposal 3: </w:t>
      </w:r>
      <w:r w:rsidRPr="00AF6ACB">
        <w:rPr>
          <w:b/>
          <w:bCs/>
          <w:i/>
          <w:iCs/>
        </w:rPr>
        <w:t xml:space="preserve">For power saving purpose, there is a need to have a mechanism to activate/de-activate L3 fast beam sweeping. The R18 </w:t>
      </w:r>
      <w:r>
        <w:rPr>
          <w:b/>
          <w:bCs/>
          <w:i/>
          <w:iCs/>
        </w:rPr>
        <w:t>mechanism (i.e., multi-RX operation definition and UAI indication of preference)</w:t>
      </w:r>
      <w:r w:rsidRPr="00AF6ACB">
        <w:rPr>
          <w:b/>
          <w:bCs/>
          <w:i/>
          <w:iCs/>
        </w:rPr>
        <w:t xml:space="preserve"> can be considered as a baseline, while other conditions are not precluded</w:t>
      </w:r>
      <w:r>
        <w:rPr>
          <w:b/>
          <w:bCs/>
          <w:i/>
          <w:iCs/>
        </w:rPr>
        <w:t>.</w:t>
      </w:r>
    </w:p>
    <w:p w14:paraId="139F2A02" w14:textId="77777777" w:rsidR="009D2D55" w:rsidRDefault="009D2D55" w:rsidP="009D2D55">
      <w:pPr>
        <w:autoSpaceDE/>
        <w:autoSpaceDN/>
        <w:adjustRightInd/>
        <w:spacing w:before="0" w:beforeAutospacing="0"/>
        <w:rPr>
          <w:b/>
          <w:bCs/>
          <w:i/>
          <w:iCs/>
        </w:rPr>
      </w:pPr>
      <w:r>
        <w:rPr>
          <w:b/>
          <w:bCs/>
          <w:i/>
          <w:iCs/>
        </w:rPr>
        <w:t xml:space="preserve">Proposal </w:t>
      </w:r>
      <w:r>
        <w:rPr>
          <w:rFonts w:hint="eastAsia"/>
          <w:b/>
          <w:bCs/>
          <w:i/>
          <w:iCs/>
        </w:rPr>
        <w:t>4</w:t>
      </w:r>
      <w:r>
        <w:rPr>
          <w:b/>
          <w:bCs/>
          <w:i/>
          <w:iCs/>
        </w:rPr>
        <w:t>: Prioritize following s</w:t>
      </w:r>
      <w:r w:rsidRPr="00CD6542">
        <w:rPr>
          <w:b/>
          <w:bCs/>
          <w:i/>
          <w:iCs/>
        </w:rPr>
        <w:t>cenario</w:t>
      </w:r>
      <w:r>
        <w:rPr>
          <w:b/>
          <w:bCs/>
          <w:i/>
          <w:iCs/>
        </w:rPr>
        <w:t>s as starting points</w:t>
      </w:r>
      <w:r w:rsidRPr="00CD6542">
        <w:rPr>
          <w:b/>
          <w:bCs/>
          <w:i/>
          <w:iCs/>
        </w:rPr>
        <w:t xml:space="preserve"> to use L3 measurement delay reduction by optimizing Rx BSF</w:t>
      </w:r>
      <w:r>
        <w:rPr>
          <w:b/>
          <w:bCs/>
          <w:i/>
          <w:iCs/>
        </w:rPr>
        <w:t>:</w:t>
      </w:r>
    </w:p>
    <w:p w14:paraId="5C1B44E6" w14:textId="77777777" w:rsidR="009D2D55" w:rsidRPr="0055394E" w:rsidRDefault="009D2D55" w:rsidP="009D2D55">
      <w:pPr>
        <w:pStyle w:val="ListParagraph"/>
        <w:numPr>
          <w:ilvl w:val="0"/>
          <w:numId w:val="66"/>
        </w:numPr>
        <w:spacing w:before="0" w:beforeAutospacing="0" w:after="180" w:line="240" w:lineRule="auto"/>
        <w:ind w:firstLineChars="0"/>
        <w:jc w:val="both"/>
        <w:rPr>
          <w:b/>
          <w:i/>
          <w:color w:val="000000" w:themeColor="text1"/>
          <w:sz w:val="24"/>
          <w:szCs w:val="24"/>
        </w:rPr>
      </w:pPr>
      <w:r w:rsidRPr="0055394E">
        <w:rPr>
          <w:b/>
          <w:i/>
          <w:color w:val="000000" w:themeColor="text1"/>
          <w:sz w:val="24"/>
          <w:szCs w:val="24"/>
        </w:rPr>
        <w:t>SSB based Intra-frequency measurement without MG, including TPSS/</w:t>
      </w:r>
      <w:proofErr w:type="spellStart"/>
      <w:r w:rsidRPr="0055394E">
        <w:rPr>
          <w:b/>
          <w:i/>
          <w:color w:val="000000" w:themeColor="text1"/>
          <w:sz w:val="24"/>
          <w:szCs w:val="24"/>
        </w:rPr>
        <w:t>SSS_sync_intra</w:t>
      </w:r>
      <w:proofErr w:type="spellEnd"/>
      <w:r w:rsidRPr="0055394E">
        <w:rPr>
          <w:b/>
          <w:i/>
          <w:color w:val="000000" w:themeColor="text1"/>
          <w:sz w:val="24"/>
          <w:szCs w:val="24"/>
        </w:rPr>
        <w:t xml:space="preserve"> and </w:t>
      </w:r>
      <w:proofErr w:type="spellStart"/>
      <w:r w:rsidRPr="0055394E">
        <w:rPr>
          <w:b/>
          <w:i/>
          <w:color w:val="000000" w:themeColor="text1"/>
          <w:sz w:val="24"/>
          <w:szCs w:val="24"/>
        </w:rPr>
        <w:t>TSSB_measurement_period_intra</w:t>
      </w:r>
      <w:proofErr w:type="spellEnd"/>
    </w:p>
    <w:p w14:paraId="1D2F11E9" w14:textId="77777777" w:rsidR="009D2D55" w:rsidRPr="0055394E" w:rsidRDefault="009D2D55" w:rsidP="009D2D55">
      <w:pPr>
        <w:pStyle w:val="ListParagraph"/>
        <w:numPr>
          <w:ilvl w:val="0"/>
          <w:numId w:val="66"/>
        </w:numPr>
        <w:spacing w:before="0" w:beforeAutospacing="0" w:after="180" w:line="240" w:lineRule="auto"/>
        <w:ind w:firstLineChars="0"/>
        <w:jc w:val="both"/>
        <w:rPr>
          <w:b/>
          <w:i/>
          <w:color w:val="000000" w:themeColor="text1"/>
          <w:sz w:val="24"/>
          <w:szCs w:val="24"/>
        </w:rPr>
      </w:pPr>
      <w:r w:rsidRPr="0055394E">
        <w:rPr>
          <w:b/>
          <w:i/>
          <w:color w:val="000000" w:themeColor="text1"/>
          <w:sz w:val="24"/>
          <w:szCs w:val="24"/>
        </w:rPr>
        <w:t>SSB based Intra-frequency measurement with MG, including TPSS/</w:t>
      </w:r>
      <w:proofErr w:type="spellStart"/>
      <w:r w:rsidRPr="0055394E">
        <w:rPr>
          <w:b/>
          <w:i/>
          <w:color w:val="000000" w:themeColor="text1"/>
          <w:sz w:val="24"/>
          <w:szCs w:val="24"/>
        </w:rPr>
        <w:t>SSS_sync_intra</w:t>
      </w:r>
      <w:proofErr w:type="spellEnd"/>
      <w:r w:rsidRPr="0055394E">
        <w:rPr>
          <w:b/>
          <w:i/>
          <w:color w:val="000000" w:themeColor="text1"/>
          <w:sz w:val="24"/>
          <w:szCs w:val="24"/>
        </w:rPr>
        <w:t xml:space="preserve"> and </w:t>
      </w:r>
      <w:proofErr w:type="spellStart"/>
      <w:r w:rsidRPr="0055394E">
        <w:rPr>
          <w:b/>
          <w:i/>
          <w:color w:val="000000" w:themeColor="text1"/>
          <w:sz w:val="24"/>
          <w:szCs w:val="24"/>
        </w:rPr>
        <w:t>TSSB_measurement_period_intra</w:t>
      </w:r>
      <w:proofErr w:type="spellEnd"/>
    </w:p>
    <w:p w14:paraId="31CECFC4" w14:textId="77777777" w:rsidR="009D2D55" w:rsidRPr="0055394E" w:rsidRDefault="009D2D55" w:rsidP="009D2D55">
      <w:pPr>
        <w:pStyle w:val="ListParagraph"/>
        <w:numPr>
          <w:ilvl w:val="0"/>
          <w:numId w:val="66"/>
        </w:numPr>
        <w:spacing w:before="0" w:beforeAutospacing="0" w:after="180" w:line="240" w:lineRule="auto"/>
        <w:ind w:firstLineChars="0"/>
        <w:jc w:val="both"/>
        <w:rPr>
          <w:b/>
          <w:i/>
          <w:color w:val="000000" w:themeColor="text1"/>
          <w:sz w:val="24"/>
          <w:szCs w:val="24"/>
        </w:rPr>
      </w:pPr>
      <w:r w:rsidRPr="0055394E">
        <w:rPr>
          <w:b/>
          <w:i/>
          <w:color w:val="000000" w:themeColor="text1"/>
          <w:sz w:val="24"/>
          <w:szCs w:val="24"/>
        </w:rPr>
        <w:t>SSB based Inter-frequency measurement without MG, including TPSS/</w:t>
      </w:r>
      <w:proofErr w:type="spellStart"/>
      <w:r w:rsidRPr="0055394E">
        <w:rPr>
          <w:b/>
          <w:i/>
          <w:color w:val="000000" w:themeColor="text1"/>
          <w:sz w:val="24"/>
          <w:szCs w:val="24"/>
        </w:rPr>
        <w:t>SSS_sync_inter</w:t>
      </w:r>
      <w:proofErr w:type="spellEnd"/>
      <w:r w:rsidRPr="0055394E">
        <w:rPr>
          <w:b/>
          <w:i/>
          <w:color w:val="000000" w:themeColor="text1"/>
          <w:sz w:val="24"/>
          <w:szCs w:val="24"/>
        </w:rPr>
        <w:t xml:space="preserve">, </w:t>
      </w:r>
      <w:proofErr w:type="spellStart"/>
      <w:r w:rsidRPr="0055394E">
        <w:rPr>
          <w:b/>
          <w:i/>
          <w:color w:val="000000" w:themeColor="text1"/>
          <w:sz w:val="24"/>
          <w:szCs w:val="24"/>
        </w:rPr>
        <w:t>TSSB_time_index_inter</w:t>
      </w:r>
      <w:proofErr w:type="spellEnd"/>
      <w:r w:rsidRPr="0055394E">
        <w:rPr>
          <w:b/>
          <w:i/>
          <w:color w:val="000000" w:themeColor="text1"/>
          <w:sz w:val="24"/>
          <w:szCs w:val="24"/>
        </w:rPr>
        <w:t xml:space="preserve"> and </w:t>
      </w:r>
      <w:proofErr w:type="spellStart"/>
      <w:r w:rsidRPr="0055394E">
        <w:rPr>
          <w:b/>
          <w:i/>
          <w:color w:val="000000" w:themeColor="text1"/>
          <w:sz w:val="24"/>
          <w:szCs w:val="24"/>
        </w:rPr>
        <w:t>TSSB_measurement_period_inter</w:t>
      </w:r>
      <w:proofErr w:type="spellEnd"/>
    </w:p>
    <w:p w14:paraId="66056DEA" w14:textId="77777777" w:rsidR="009D2D55" w:rsidRPr="0055394E" w:rsidRDefault="009D2D55" w:rsidP="009D2D55">
      <w:pPr>
        <w:pStyle w:val="ListParagraph"/>
        <w:numPr>
          <w:ilvl w:val="0"/>
          <w:numId w:val="66"/>
        </w:numPr>
        <w:spacing w:before="0" w:beforeAutospacing="0" w:after="180" w:line="240" w:lineRule="auto"/>
        <w:ind w:firstLineChars="0"/>
        <w:jc w:val="both"/>
        <w:rPr>
          <w:b/>
          <w:i/>
          <w:color w:val="000000" w:themeColor="text1"/>
          <w:sz w:val="24"/>
          <w:szCs w:val="24"/>
        </w:rPr>
      </w:pPr>
      <w:r w:rsidRPr="0055394E">
        <w:rPr>
          <w:b/>
          <w:i/>
          <w:color w:val="000000" w:themeColor="text1"/>
          <w:sz w:val="24"/>
          <w:szCs w:val="24"/>
        </w:rPr>
        <w:lastRenderedPageBreak/>
        <w:t>SSB based Inter-frequency measurement with MG, including TPSS/</w:t>
      </w:r>
      <w:proofErr w:type="spellStart"/>
      <w:r w:rsidRPr="0055394E">
        <w:rPr>
          <w:b/>
          <w:i/>
          <w:color w:val="000000" w:themeColor="text1"/>
          <w:sz w:val="24"/>
          <w:szCs w:val="24"/>
        </w:rPr>
        <w:t>SSS_sync_inter</w:t>
      </w:r>
      <w:proofErr w:type="spellEnd"/>
      <w:r w:rsidRPr="0055394E">
        <w:rPr>
          <w:b/>
          <w:i/>
          <w:color w:val="000000" w:themeColor="text1"/>
          <w:sz w:val="24"/>
          <w:szCs w:val="24"/>
        </w:rPr>
        <w:t xml:space="preserve">,  </w:t>
      </w:r>
      <w:proofErr w:type="spellStart"/>
      <w:r w:rsidRPr="0055394E">
        <w:rPr>
          <w:b/>
          <w:i/>
          <w:color w:val="000000" w:themeColor="text1"/>
          <w:sz w:val="24"/>
          <w:szCs w:val="24"/>
        </w:rPr>
        <w:t>TSSB_time_index_inter</w:t>
      </w:r>
      <w:proofErr w:type="spellEnd"/>
      <w:r w:rsidRPr="0055394E">
        <w:rPr>
          <w:b/>
          <w:i/>
          <w:color w:val="000000" w:themeColor="text1"/>
          <w:sz w:val="24"/>
          <w:szCs w:val="24"/>
        </w:rPr>
        <w:t xml:space="preserve"> and </w:t>
      </w:r>
      <w:proofErr w:type="spellStart"/>
      <w:r w:rsidRPr="0055394E">
        <w:rPr>
          <w:b/>
          <w:i/>
          <w:color w:val="000000" w:themeColor="text1"/>
          <w:sz w:val="24"/>
          <w:szCs w:val="24"/>
        </w:rPr>
        <w:t>TSSB_measurement_period_inter</w:t>
      </w:r>
      <w:proofErr w:type="spellEnd"/>
    </w:p>
    <w:p w14:paraId="7956906E" w14:textId="77777777" w:rsidR="009D2D55" w:rsidRPr="0055394E" w:rsidRDefault="009D2D55" w:rsidP="009D2D55">
      <w:pPr>
        <w:jc w:val="both"/>
        <w:rPr>
          <w:b/>
          <w:i/>
          <w:color w:val="000000" w:themeColor="text1"/>
        </w:rPr>
      </w:pPr>
      <w:r w:rsidRPr="0055394E">
        <w:rPr>
          <w:b/>
          <w:i/>
          <w:color w:val="000000" w:themeColor="text1"/>
        </w:rPr>
        <w:t>Proposal 5: After RAN4 ha</w:t>
      </w:r>
      <w:r>
        <w:rPr>
          <w:b/>
          <w:i/>
          <w:color w:val="000000" w:themeColor="text1"/>
        </w:rPr>
        <w:t>s</w:t>
      </w:r>
      <w:r w:rsidRPr="0055394E">
        <w:rPr>
          <w:b/>
          <w:i/>
          <w:color w:val="000000" w:themeColor="text1"/>
        </w:rPr>
        <w:t xml:space="preserve"> conclusion(s) on the solution</w:t>
      </w:r>
      <w:r>
        <w:rPr>
          <w:b/>
          <w:i/>
          <w:color w:val="000000" w:themeColor="text1"/>
        </w:rPr>
        <w:t>(</w:t>
      </w:r>
      <w:r w:rsidRPr="0055394E">
        <w:rPr>
          <w:b/>
          <w:i/>
          <w:color w:val="000000" w:themeColor="text1"/>
        </w:rPr>
        <w:t>s</w:t>
      </w:r>
      <w:r>
        <w:rPr>
          <w:b/>
          <w:i/>
          <w:color w:val="000000" w:themeColor="text1"/>
        </w:rPr>
        <w:t>)</w:t>
      </w:r>
      <w:r w:rsidRPr="0055394E">
        <w:rPr>
          <w:b/>
          <w:i/>
          <w:color w:val="000000" w:themeColor="text1"/>
        </w:rPr>
        <w:t xml:space="preserve"> of </w:t>
      </w:r>
      <w:r w:rsidRPr="0055394E">
        <w:rPr>
          <w:b/>
          <w:i/>
        </w:rPr>
        <w:t>L3 measurement delay reduction</w:t>
      </w:r>
      <w:r>
        <w:rPr>
          <w:b/>
          <w:i/>
        </w:rPr>
        <w:t xml:space="preserve"> for the above baseline scenarios</w:t>
      </w:r>
      <w:r w:rsidRPr="0055394E">
        <w:rPr>
          <w:b/>
          <w:i/>
        </w:rPr>
        <w:t xml:space="preserve">, </w:t>
      </w:r>
      <w:r>
        <w:rPr>
          <w:b/>
          <w:i/>
          <w:color w:val="000000" w:themeColor="text1"/>
        </w:rPr>
        <w:t>the</w:t>
      </w:r>
      <w:r w:rsidRPr="0055394E">
        <w:rPr>
          <w:b/>
          <w:i/>
          <w:color w:val="000000" w:themeColor="text1"/>
        </w:rPr>
        <w:t xml:space="preserve"> solutions(s) can be extended to other scenarios, e.g., handover, </w:t>
      </w:r>
      <w:proofErr w:type="spellStart"/>
      <w:r w:rsidRPr="0055394E">
        <w:rPr>
          <w:b/>
          <w:i/>
          <w:color w:val="000000" w:themeColor="text1"/>
        </w:rPr>
        <w:t>PSCell</w:t>
      </w:r>
      <w:proofErr w:type="spellEnd"/>
      <w:r w:rsidRPr="0055394E">
        <w:rPr>
          <w:b/>
          <w:i/>
          <w:color w:val="000000" w:themeColor="text1"/>
        </w:rPr>
        <w:t xml:space="preserve"> addition,</w:t>
      </w:r>
      <w:r w:rsidRPr="0055394E">
        <w:rPr>
          <w:b/>
          <w:i/>
        </w:rPr>
        <w:t xml:space="preserve"> </w:t>
      </w:r>
      <w:r w:rsidRPr="0055394E">
        <w:rPr>
          <w:b/>
          <w:i/>
          <w:color w:val="000000" w:themeColor="text1"/>
        </w:rPr>
        <w:t xml:space="preserve">RRC Re-establishment/RRC Connection Release with Redirection, </w:t>
      </w:r>
      <w:proofErr w:type="spellStart"/>
      <w:r w:rsidRPr="0055394E">
        <w:rPr>
          <w:b/>
          <w:i/>
          <w:color w:val="000000" w:themeColor="text1"/>
        </w:rPr>
        <w:t>SCell</w:t>
      </w:r>
      <w:proofErr w:type="spellEnd"/>
      <w:r w:rsidRPr="0055394E">
        <w:rPr>
          <w:b/>
          <w:i/>
          <w:color w:val="000000" w:themeColor="text1"/>
        </w:rPr>
        <w:t xml:space="preserve"> activation, SCG activation, CGI reading, and the associated SSB synchronization in CSI-RS L3 measurement.</w:t>
      </w:r>
    </w:p>
    <w:p w14:paraId="7435C4E2" w14:textId="77777777" w:rsidR="009D2D55" w:rsidRDefault="009D2D55" w:rsidP="009D2D55">
      <w:pPr>
        <w:jc w:val="both"/>
        <w:rPr>
          <w:b/>
          <w:i/>
          <w:iCs/>
          <w:lang w:eastAsia="ko-KR"/>
        </w:rPr>
      </w:pPr>
      <w:r w:rsidRPr="007274A2">
        <w:rPr>
          <w:b/>
          <w:i/>
          <w:iCs/>
          <w:lang w:eastAsia="ko-KR"/>
        </w:rPr>
        <w:t>Proposal 6: For UE supporting multiple-Rx simultaneous reception, it is proposed to reduce L3 measurement delay by reducing Rx BSF, and Rel-18 Rx BSF reduction in L1 measurement can be used as baseline.</w:t>
      </w:r>
    </w:p>
    <w:p w14:paraId="2945C721" w14:textId="74E1492E" w:rsidR="00924BBE" w:rsidRPr="009D2D55" w:rsidRDefault="009D2D55" w:rsidP="009D2D55">
      <w:pPr>
        <w:jc w:val="both"/>
        <w:rPr>
          <w:b/>
          <w:i/>
          <w:iCs/>
          <w:lang w:eastAsia="ko-KR"/>
        </w:rPr>
      </w:pPr>
      <w:r w:rsidRPr="007274A2">
        <w:rPr>
          <w:b/>
          <w:i/>
          <w:iCs/>
          <w:lang w:eastAsia="ko-KR"/>
        </w:rPr>
        <w:t xml:space="preserve">Proposal </w:t>
      </w:r>
      <w:r>
        <w:rPr>
          <w:b/>
          <w:i/>
          <w:iCs/>
          <w:lang w:eastAsia="ko-KR"/>
        </w:rPr>
        <w:t>7</w:t>
      </w:r>
      <w:r w:rsidRPr="007274A2">
        <w:rPr>
          <w:b/>
          <w:i/>
          <w:iCs/>
          <w:lang w:eastAsia="ko-KR"/>
        </w:rPr>
        <w:t xml:space="preserve">: RAN4 </w:t>
      </w:r>
      <w:r>
        <w:rPr>
          <w:b/>
          <w:i/>
          <w:iCs/>
          <w:lang w:eastAsia="ko-KR"/>
        </w:rPr>
        <w:t xml:space="preserve">is </w:t>
      </w:r>
      <w:r w:rsidRPr="007274A2">
        <w:rPr>
          <w:b/>
          <w:i/>
          <w:iCs/>
          <w:lang w:eastAsia="ko-KR"/>
        </w:rPr>
        <w:t xml:space="preserve">to introduce a new individual capability for L3 </w:t>
      </w:r>
      <w:r>
        <w:rPr>
          <w:b/>
          <w:i/>
          <w:iCs/>
          <w:lang w:eastAsia="ko-KR"/>
        </w:rPr>
        <w:t>BSF</w:t>
      </w:r>
      <w:r w:rsidRPr="007274A2">
        <w:rPr>
          <w:b/>
          <w:i/>
          <w:iCs/>
          <w:lang w:eastAsia="ko-KR"/>
        </w:rPr>
        <w:t xml:space="preserve"> reduction due to multi-Rx operation</w:t>
      </w:r>
      <w:r>
        <w:rPr>
          <w:b/>
          <w:i/>
          <w:iCs/>
          <w:lang w:eastAsia="ko-KR"/>
        </w:rPr>
        <w:t xml:space="preserve"> in R19</w:t>
      </w:r>
      <w:r w:rsidRPr="007274A2">
        <w:rPr>
          <w:b/>
          <w:i/>
          <w:iCs/>
          <w:lang w:eastAsia="ko-KR"/>
        </w:rPr>
        <w:t xml:space="preserve">. </w:t>
      </w:r>
      <w:r>
        <w:rPr>
          <w:b/>
          <w:i/>
          <w:iCs/>
          <w:lang w:eastAsia="ko-KR"/>
        </w:rPr>
        <w:t xml:space="preserve">The detailed definition can be postponed to </w:t>
      </w:r>
      <w:r w:rsidRPr="007274A2">
        <w:rPr>
          <w:b/>
          <w:i/>
          <w:iCs/>
          <w:lang w:eastAsia="ko-KR"/>
        </w:rPr>
        <w:t>the end of the core part</w:t>
      </w:r>
      <w:r>
        <w:rPr>
          <w:b/>
          <w:i/>
          <w:iCs/>
          <w:lang w:eastAsia="ko-KR"/>
        </w:rPr>
        <w:t xml:space="preserve"> discussion.</w:t>
      </w:r>
    </w:p>
    <w:p w14:paraId="72E53931" w14:textId="6E2F68FD" w:rsidR="00712CC1" w:rsidRDefault="00712CC1" w:rsidP="00712CC1">
      <w:pPr>
        <w:pStyle w:val="Heading1"/>
        <w:pBdr>
          <w:top w:val="single" w:sz="12" w:space="2" w:color="auto"/>
        </w:pBdr>
        <w:jc w:val="both"/>
        <w:rPr>
          <w:sz w:val="32"/>
        </w:rPr>
      </w:pPr>
      <w:r w:rsidRPr="00B7162C">
        <w:rPr>
          <w:rFonts w:hint="eastAsia"/>
          <w:sz w:val="32"/>
        </w:rPr>
        <w:t>References</w:t>
      </w:r>
    </w:p>
    <w:p w14:paraId="24CC9070" w14:textId="59196AD5" w:rsidR="009D56DB" w:rsidRPr="009D56DB" w:rsidRDefault="009D56DB" w:rsidP="009D56DB">
      <w:r w:rsidRPr="006B12F3">
        <w:t xml:space="preserve">[1] </w:t>
      </w:r>
      <w:hyperlink r:id="rId11" w:history="1">
        <w:r w:rsidR="006B12F3" w:rsidRPr="006B12F3">
          <w:t>R4-24</w:t>
        </w:r>
      </w:hyperlink>
      <w:r w:rsidR="00CB4EB5">
        <w:t>10260</w:t>
      </w:r>
      <w:r w:rsidR="006B12F3" w:rsidRPr="006B12F3">
        <w:t>, WF for [110bis][230] NR_RRM_Ph5</w:t>
      </w:r>
      <w:r w:rsidR="006860D8" w:rsidRPr="006B12F3">
        <w:t xml:space="preserve">, </w:t>
      </w:r>
      <w:r w:rsidR="006B12F3" w:rsidRPr="006B12F3">
        <w:t>Moderator (Apple)</w:t>
      </w:r>
      <w:r w:rsidR="006860D8" w:rsidRPr="006B12F3">
        <w:t>, RAN</w:t>
      </w:r>
      <w:r w:rsidR="006B12F3" w:rsidRPr="006B12F3">
        <w:t>4#11</w:t>
      </w:r>
      <w:r w:rsidR="00CB4EB5">
        <w:t>1</w:t>
      </w:r>
    </w:p>
    <w:p w14:paraId="26B50E7D" w14:textId="51EB945A" w:rsidR="004D4ED2" w:rsidRPr="00DE7B5A" w:rsidRDefault="004D4ED2" w:rsidP="00DE7B5A">
      <w:pPr>
        <w:pStyle w:val="Reference"/>
        <w:keepLines/>
        <w:spacing w:after="180"/>
        <w:ind w:left="360" w:hanging="360"/>
        <w:jc w:val="both"/>
        <w:rPr>
          <w:bCs/>
        </w:rPr>
      </w:pPr>
    </w:p>
    <w:sectPr w:rsidR="004D4ED2" w:rsidRPr="00DE7B5A" w:rsidSect="001450CC">
      <w:headerReference w:type="even" r:id="rId1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929FD" w14:textId="77777777" w:rsidR="00425474" w:rsidRDefault="00425474">
      <w:pPr>
        <w:spacing w:after="0"/>
      </w:pPr>
      <w:r>
        <w:separator/>
      </w:r>
    </w:p>
  </w:endnote>
  <w:endnote w:type="continuationSeparator" w:id="0">
    <w:p w14:paraId="68527A10" w14:textId="77777777" w:rsidR="00425474" w:rsidRDefault="00425474">
      <w:pPr>
        <w:spacing w:after="0"/>
      </w:pPr>
      <w:r>
        <w:continuationSeparator/>
      </w:r>
    </w:p>
  </w:endnote>
  <w:endnote w:type="continuationNotice" w:id="1">
    <w:p w14:paraId="0689FD96" w14:textId="77777777" w:rsidR="00425474" w:rsidRDefault="004254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2CEB6" w14:textId="77777777" w:rsidR="00425474" w:rsidRDefault="00425474">
      <w:pPr>
        <w:spacing w:after="0"/>
      </w:pPr>
      <w:r>
        <w:separator/>
      </w:r>
    </w:p>
  </w:footnote>
  <w:footnote w:type="continuationSeparator" w:id="0">
    <w:p w14:paraId="017434AC" w14:textId="77777777" w:rsidR="00425474" w:rsidRDefault="00425474">
      <w:pPr>
        <w:spacing w:after="0"/>
      </w:pPr>
      <w:r>
        <w:continuationSeparator/>
      </w:r>
    </w:p>
  </w:footnote>
  <w:footnote w:type="continuationNotice" w:id="1">
    <w:p w14:paraId="6971D026" w14:textId="77777777" w:rsidR="00425474" w:rsidRDefault="004254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111E7E"/>
    <w:multiLevelType w:val="hybridMultilevel"/>
    <w:tmpl w:val="212E2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973D21"/>
    <w:multiLevelType w:val="multilevel"/>
    <w:tmpl w:val="7938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5"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1"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71A251E"/>
    <w:multiLevelType w:val="hybridMultilevel"/>
    <w:tmpl w:val="42D42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F23DF1"/>
    <w:multiLevelType w:val="hybridMultilevel"/>
    <w:tmpl w:val="16006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4C730CC4"/>
    <w:multiLevelType w:val="hybridMultilevel"/>
    <w:tmpl w:val="C0D42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4CD132F"/>
    <w:multiLevelType w:val="hybridMultilevel"/>
    <w:tmpl w:val="2896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0"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1" w15:restartNumberingAfterBreak="0">
    <w:nsid w:val="64C774E0"/>
    <w:multiLevelType w:val="hybridMultilevel"/>
    <w:tmpl w:val="05F858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8"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60" w15:restartNumberingAfterBreak="0">
    <w:nsid w:val="71575CF8"/>
    <w:multiLevelType w:val="hybridMultilevel"/>
    <w:tmpl w:val="D20C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2"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63"/>
  </w:num>
  <w:num w:numId="5" w16cid:durableId="119546098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44"/>
  </w:num>
  <w:num w:numId="8" w16cid:durableId="1366058220">
    <w:abstractNumId w:val="6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9"/>
  </w:num>
  <w:num w:numId="10" w16cid:durableId="1420907178">
    <w:abstractNumId w:val="14"/>
  </w:num>
  <w:num w:numId="11" w16cid:durableId="149099479">
    <w:abstractNumId w:val="17"/>
  </w:num>
  <w:num w:numId="12" w16cid:durableId="1616984003">
    <w:abstractNumId w:val="16"/>
  </w:num>
  <w:num w:numId="13" w16cid:durableId="750152965">
    <w:abstractNumId w:val="17"/>
  </w:num>
  <w:num w:numId="14" w16cid:durableId="605311633">
    <w:abstractNumId w:val="56"/>
  </w:num>
  <w:num w:numId="15" w16cid:durableId="460079133">
    <w:abstractNumId w:val="25"/>
  </w:num>
  <w:num w:numId="16" w16cid:durableId="276446526">
    <w:abstractNumId w:val="55"/>
  </w:num>
  <w:num w:numId="17" w16cid:durableId="1118335681">
    <w:abstractNumId w:val="21"/>
  </w:num>
  <w:num w:numId="18" w16cid:durableId="2138790634">
    <w:abstractNumId w:val="61"/>
  </w:num>
  <w:num w:numId="19" w16cid:durableId="871263985">
    <w:abstractNumId w:val="48"/>
  </w:num>
  <w:num w:numId="20" w16cid:durableId="503979282">
    <w:abstractNumId w:val="50"/>
  </w:num>
  <w:num w:numId="21" w16cid:durableId="698748926">
    <w:abstractNumId w:val="10"/>
  </w:num>
  <w:num w:numId="22" w16cid:durableId="75826173">
    <w:abstractNumId w:val="40"/>
  </w:num>
  <w:num w:numId="23" w16cid:durableId="2096512629">
    <w:abstractNumId w:val="24"/>
  </w:num>
  <w:num w:numId="24" w16cid:durableId="2061901449">
    <w:abstractNumId w:val="41"/>
  </w:num>
  <w:num w:numId="25" w16cid:durableId="272517434">
    <w:abstractNumId w:val="59"/>
  </w:num>
  <w:num w:numId="26" w16cid:durableId="123037006">
    <w:abstractNumId w:val="20"/>
  </w:num>
  <w:num w:numId="27" w16cid:durableId="1118797727">
    <w:abstractNumId w:val="34"/>
  </w:num>
  <w:num w:numId="28" w16cid:durableId="1375735898">
    <w:abstractNumId w:val="7"/>
  </w:num>
  <w:num w:numId="29" w16cid:durableId="1659262811">
    <w:abstractNumId w:val="58"/>
  </w:num>
  <w:num w:numId="30" w16cid:durableId="1052773568">
    <w:abstractNumId w:val="62"/>
  </w:num>
  <w:num w:numId="31" w16cid:durableId="1266771755">
    <w:abstractNumId w:val="15"/>
  </w:num>
  <w:num w:numId="32" w16cid:durableId="959990827">
    <w:abstractNumId w:val="39"/>
  </w:num>
  <w:num w:numId="33" w16cid:durableId="1030061019">
    <w:abstractNumId w:val="37"/>
  </w:num>
  <w:num w:numId="34" w16cid:durableId="200678134">
    <w:abstractNumId w:val="35"/>
  </w:num>
  <w:num w:numId="35" w16cid:durableId="670137581">
    <w:abstractNumId w:val="18"/>
  </w:num>
  <w:num w:numId="36" w16cid:durableId="1612201060">
    <w:abstractNumId w:val="38"/>
  </w:num>
  <w:num w:numId="37" w16cid:durableId="412819145">
    <w:abstractNumId w:val="53"/>
  </w:num>
  <w:num w:numId="38" w16cid:durableId="2092072177">
    <w:abstractNumId w:val="64"/>
  </w:num>
  <w:num w:numId="39" w16cid:durableId="1945917103">
    <w:abstractNumId w:val="31"/>
  </w:num>
  <w:num w:numId="40" w16cid:durableId="1676110607">
    <w:abstractNumId w:val="1"/>
  </w:num>
  <w:num w:numId="41" w16cid:durableId="1164514603">
    <w:abstractNumId w:val="2"/>
  </w:num>
  <w:num w:numId="42" w16cid:durableId="1869945054">
    <w:abstractNumId w:val="3"/>
  </w:num>
  <w:num w:numId="43" w16cid:durableId="1243611858">
    <w:abstractNumId w:val="4"/>
  </w:num>
  <w:num w:numId="44" w16cid:durableId="2076664521">
    <w:abstractNumId w:val="5"/>
  </w:num>
  <w:num w:numId="45" w16cid:durableId="699165832">
    <w:abstractNumId w:val="6"/>
  </w:num>
  <w:num w:numId="46" w16cid:durableId="1425956443">
    <w:abstractNumId w:val="33"/>
  </w:num>
  <w:num w:numId="47" w16cid:durableId="149255719">
    <w:abstractNumId w:val="49"/>
  </w:num>
  <w:num w:numId="48" w16cid:durableId="993993615">
    <w:abstractNumId w:val="46"/>
  </w:num>
  <w:num w:numId="49" w16cid:durableId="1611352692">
    <w:abstractNumId w:val="65"/>
  </w:num>
  <w:num w:numId="50" w16cid:durableId="161118814">
    <w:abstractNumId w:val="11"/>
  </w:num>
  <w:num w:numId="51" w16cid:durableId="97992680">
    <w:abstractNumId w:val="0"/>
  </w:num>
  <w:num w:numId="52" w16cid:durableId="1426807891">
    <w:abstractNumId w:val="19"/>
  </w:num>
  <w:num w:numId="53" w16cid:durableId="569540244">
    <w:abstractNumId w:val="26"/>
  </w:num>
  <w:num w:numId="54" w16cid:durableId="1700619509">
    <w:abstractNumId w:val="28"/>
  </w:num>
  <w:num w:numId="55" w16cid:durableId="530188826">
    <w:abstractNumId w:val="47"/>
  </w:num>
  <w:num w:numId="56" w16cid:durableId="1819564499">
    <w:abstractNumId w:val="23"/>
  </w:num>
  <w:num w:numId="57" w16cid:durableId="2137216427">
    <w:abstractNumId w:val="29"/>
  </w:num>
  <w:num w:numId="58" w16cid:durableId="1082140733">
    <w:abstractNumId w:val="12"/>
  </w:num>
  <w:num w:numId="59" w16cid:durableId="1983462274">
    <w:abstractNumId w:val="22"/>
  </w:num>
  <w:num w:numId="60" w16cid:durableId="1457409677">
    <w:abstractNumId w:val="43"/>
  </w:num>
  <w:num w:numId="61" w16cid:durableId="1937445521">
    <w:abstractNumId w:val="52"/>
  </w:num>
  <w:num w:numId="62" w16cid:durableId="80879075">
    <w:abstractNumId w:val="42"/>
  </w:num>
  <w:num w:numId="63" w16cid:durableId="1316569750">
    <w:abstractNumId w:val="32"/>
  </w:num>
  <w:num w:numId="64" w16cid:durableId="1832595133">
    <w:abstractNumId w:val="36"/>
  </w:num>
  <w:num w:numId="65" w16cid:durableId="833645931">
    <w:abstractNumId w:val="8"/>
  </w:num>
  <w:num w:numId="66" w16cid:durableId="2063484805">
    <w:abstractNumId w:val="60"/>
  </w:num>
  <w:num w:numId="67" w16cid:durableId="321350569">
    <w:abstractNumId w:val="54"/>
  </w:num>
  <w:num w:numId="68" w16cid:durableId="1232811557">
    <w:abstractNumId w:val="51"/>
  </w:num>
  <w:num w:numId="69" w16cid:durableId="847596707">
    <w:abstractNumId w:val="4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0A38"/>
    <w:rsid w:val="00011E42"/>
    <w:rsid w:val="00012420"/>
    <w:rsid w:val="00012F00"/>
    <w:rsid w:val="00013A17"/>
    <w:rsid w:val="00014034"/>
    <w:rsid w:val="0001511B"/>
    <w:rsid w:val="000156D2"/>
    <w:rsid w:val="000172F0"/>
    <w:rsid w:val="000176F5"/>
    <w:rsid w:val="0002052C"/>
    <w:rsid w:val="0002083C"/>
    <w:rsid w:val="00021743"/>
    <w:rsid w:val="00021CAE"/>
    <w:rsid w:val="00021F19"/>
    <w:rsid w:val="000224EE"/>
    <w:rsid w:val="0002357C"/>
    <w:rsid w:val="000243FC"/>
    <w:rsid w:val="0002441F"/>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2DC7"/>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220A"/>
    <w:rsid w:val="0007333C"/>
    <w:rsid w:val="000740D8"/>
    <w:rsid w:val="000740FD"/>
    <w:rsid w:val="0007431A"/>
    <w:rsid w:val="000743EA"/>
    <w:rsid w:val="000750E8"/>
    <w:rsid w:val="00075BC2"/>
    <w:rsid w:val="00075EEB"/>
    <w:rsid w:val="000767B6"/>
    <w:rsid w:val="00076F5C"/>
    <w:rsid w:val="0007719F"/>
    <w:rsid w:val="00077C54"/>
    <w:rsid w:val="000800DC"/>
    <w:rsid w:val="000808D2"/>
    <w:rsid w:val="00081275"/>
    <w:rsid w:val="00081E65"/>
    <w:rsid w:val="00082D9A"/>
    <w:rsid w:val="0008566E"/>
    <w:rsid w:val="000858A1"/>
    <w:rsid w:val="000860AE"/>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206A"/>
    <w:rsid w:val="000C3C09"/>
    <w:rsid w:val="000C4F72"/>
    <w:rsid w:val="000C51C6"/>
    <w:rsid w:val="000C51EA"/>
    <w:rsid w:val="000C5BE0"/>
    <w:rsid w:val="000C7506"/>
    <w:rsid w:val="000D050B"/>
    <w:rsid w:val="000D2C3C"/>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4907"/>
    <w:rsid w:val="000F5983"/>
    <w:rsid w:val="000F73C0"/>
    <w:rsid w:val="000F7CF0"/>
    <w:rsid w:val="0010074C"/>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6A6E"/>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5330"/>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0CC"/>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6F9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4B54"/>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830"/>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A22"/>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3C3"/>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832"/>
    <w:rsid w:val="00284F70"/>
    <w:rsid w:val="0028616A"/>
    <w:rsid w:val="00287178"/>
    <w:rsid w:val="0028784E"/>
    <w:rsid w:val="002908AB"/>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607F"/>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35D6"/>
    <w:rsid w:val="002E39F5"/>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793"/>
    <w:rsid w:val="002F6C18"/>
    <w:rsid w:val="002F6CFC"/>
    <w:rsid w:val="002F744D"/>
    <w:rsid w:val="002F74D3"/>
    <w:rsid w:val="002F7C0E"/>
    <w:rsid w:val="002F7F42"/>
    <w:rsid w:val="00300713"/>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2D13"/>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2A1"/>
    <w:rsid w:val="00391B4D"/>
    <w:rsid w:val="00391EC8"/>
    <w:rsid w:val="00392524"/>
    <w:rsid w:val="00394CE7"/>
    <w:rsid w:val="00397052"/>
    <w:rsid w:val="0039790A"/>
    <w:rsid w:val="003A04E3"/>
    <w:rsid w:val="003A187E"/>
    <w:rsid w:val="003A19FC"/>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A6E"/>
    <w:rsid w:val="003D0AAA"/>
    <w:rsid w:val="003D47C3"/>
    <w:rsid w:val="003D4CEC"/>
    <w:rsid w:val="003D4D25"/>
    <w:rsid w:val="003D4EF2"/>
    <w:rsid w:val="003D59D5"/>
    <w:rsid w:val="003D5DEA"/>
    <w:rsid w:val="003D6073"/>
    <w:rsid w:val="003D64C4"/>
    <w:rsid w:val="003D72AA"/>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84C"/>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474"/>
    <w:rsid w:val="00425883"/>
    <w:rsid w:val="00426079"/>
    <w:rsid w:val="00426096"/>
    <w:rsid w:val="004261CD"/>
    <w:rsid w:val="004265AA"/>
    <w:rsid w:val="0042688A"/>
    <w:rsid w:val="00427BF8"/>
    <w:rsid w:val="0043093F"/>
    <w:rsid w:val="00431A03"/>
    <w:rsid w:val="00432017"/>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5371"/>
    <w:rsid w:val="00476399"/>
    <w:rsid w:val="0047674A"/>
    <w:rsid w:val="00477C5F"/>
    <w:rsid w:val="00477EDE"/>
    <w:rsid w:val="00480051"/>
    <w:rsid w:val="004807A0"/>
    <w:rsid w:val="004807F5"/>
    <w:rsid w:val="004817E8"/>
    <w:rsid w:val="004829AA"/>
    <w:rsid w:val="0048348F"/>
    <w:rsid w:val="00484B1D"/>
    <w:rsid w:val="00486D60"/>
    <w:rsid w:val="004872F6"/>
    <w:rsid w:val="00487E60"/>
    <w:rsid w:val="00490442"/>
    <w:rsid w:val="00490A92"/>
    <w:rsid w:val="00490B61"/>
    <w:rsid w:val="00490D56"/>
    <w:rsid w:val="00490D58"/>
    <w:rsid w:val="00491616"/>
    <w:rsid w:val="00491E01"/>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1C33"/>
    <w:rsid w:val="004C3603"/>
    <w:rsid w:val="004C41DC"/>
    <w:rsid w:val="004C48D3"/>
    <w:rsid w:val="004C74E9"/>
    <w:rsid w:val="004C7F1F"/>
    <w:rsid w:val="004D09CC"/>
    <w:rsid w:val="004D1B00"/>
    <w:rsid w:val="004D1B24"/>
    <w:rsid w:val="004D1B6D"/>
    <w:rsid w:val="004D3652"/>
    <w:rsid w:val="004D4885"/>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66EE"/>
    <w:rsid w:val="0050694D"/>
    <w:rsid w:val="005079D9"/>
    <w:rsid w:val="00507AA3"/>
    <w:rsid w:val="00507B28"/>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6FF2"/>
    <w:rsid w:val="00547009"/>
    <w:rsid w:val="0054789C"/>
    <w:rsid w:val="0055063D"/>
    <w:rsid w:val="00552279"/>
    <w:rsid w:val="00552F43"/>
    <w:rsid w:val="005532A8"/>
    <w:rsid w:val="005532B9"/>
    <w:rsid w:val="00553567"/>
    <w:rsid w:val="0055394E"/>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2CB5"/>
    <w:rsid w:val="00583418"/>
    <w:rsid w:val="005836E8"/>
    <w:rsid w:val="005837DE"/>
    <w:rsid w:val="00584799"/>
    <w:rsid w:val="00585490"/>
    <w:rsid w:val="00585964"/>
    <w:rsid w:val="005861C9"/>
    <w:rsid w:val="00586B0B"/>
    <w:rsid w:val="00586E43"/>
    <w:rsid w:val="00587308"/>
    <w:rsid w:val="00587CFE"/>
    <w:rsid w:val="0059003D"/>
    <w:rsid w:val="00590323"/>
    <w:rsid w:val="00592401"/>
    <w:rsid w:val="00592642"/>
    <w:rsid w:val="00592D57"/>
    <w:rsid w:val="005941B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4999"/>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211C"/>
    <w:rsid w:val="005D3A5E"/>
    <w:rsid w:val="005D41F4"/>
    <w:rsid w:val="005D4625"/>
    <w:rsid w:val="005D463B"/>
    <w:rsid w:val="005D595E"/>
    <w:rsid w:val="005D64E5"/>
    <w:rsid w:val="005E024B"/>
    <w:rsid w:val="005E1E9C"/>
    <w:rsid w:val="005E1FEF"/>
    <w:rsid w:val="005E2C2C"/>
    <w:rsid w:val="005E345A"/>
    <w:rsid w:val="005E4261"/>
    <w:rsid w:val="005E477E"/>
    <w:rsid w:val="005E480F"/>
    <w:rsid w:val="005E64C8"/>
    <w:rsid w:val="005E6539"/>
    <w:rsid w:val="005E66FF"/>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A9D"/>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75E"/>
    <w:rsid w:val="00633AD1"/>
    <w:rsid w:val="00633C98"/>
    <w:rsid w:val="00634944"/>
    <w:rsid w:val="00634D36"/>
    <w:rsid w:val="00634D48"/>
    <w:rsid w:val="00635722"/>
    <w:rsid w:val="00637327"/>
    <w:rsid w:val="006375D9"/>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214"/>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36A0"/>
    <w:rsid w:val="00684184"/>
    <w:rsid w:val="00684AA6"/>
    <w:rsid w:val="006856C0"/>
    <w:rsid w:val="006860D8"/>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2C54"/>
    <w:rsid w:val="006A3C08"/>
    <w:rsid w:val="006A48AC"/>
    <w:rsid w:val="006A4A7F"/>
    <w:rsid w:val="006A6E83"/>
    <w:rsid w:val="006A7F66"/>
    <w:rsid w:val="006B0442"/>
    <w:rsid w:val="006B04EF"/>
    <w:rsid w:val="006B12F3"/>
    <w:rsid w:val="006B2AF3"/>
    <w:rsid w:val="006B4BDB"/>
    <w:rsid w:val="006B50FA"/>
    <w:rsid w:val="006B6698"/>
    <w:rsid w:val="006B6F08"/>
    <w:rsid w:val="006C0355"/>
    <w:rsid w:val="006C092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3D37"/>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581"/>
    <w:rsid w:val="00724A26"/>
    <w:rsid w:val="00724F2D"/>
    <w:rsid w:val="00725116"/>
    <w:rsid w:val="007251C3"/>
    <w:rsid w:val="0072566B"/>
    <w:rsid w:val="00726417"/>
    <w:rsid w:val="00726B9D"/>
    <w:rsid w:val="0072741B"/>
    <w:rsid w:val="007274A2"/>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61AC"/>
    <w:rsid w:val="0074650A"/>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74"/>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3E3"/>
    <w:rsid w:val="007A79FC"/>
    <w:rsid w:val="007B2D31"/>
    <w:rsid w:val="007B2E0F"/>
    <w:rsid w:val="007B3E2E"/>
    <w:rsid w:val="007B3EC5"/>
    <w:rsid w:val="007B406D"/>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3944"/>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0875"/>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418"/>
    <w:rsid w:val="00845CC0"/>
    <w:rsid w:val="00845D84"/>
    <w:rsid w:val="00846653"/>
    <w:rsid w:val="00846721"/>
    <w:rsid w:val="00846987"/>
    <w:rsid w:val="008472A5"/>
    <w:rsid w:val="00847453"/>
    <w:rsid w:val="0085060C"/>
    <w:rsid w:val="008506C7"/>
    <w:rsid w:val="00850FEC"/>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1DE2"/>
    <w:rsid w:val="00882774"/>
    <w:rsid w:val="0088483A"/>
    <w:rsid w:val="00885DFA"/>
    <w:rsid w:val="00886054"/>
    <w:rsid w:val="00887FA8"/>
    <w:rsid w:val="00892133"/>
    <w:rsid w:val="008935AB"/>
    <w:rsid w:val="00894A50"/>
    <w:rsid w:val="00895E36"/>
    <w:rsid w:val="00896227"/>
    <w:rsid w:val="00896491"/>
    <w:rsid w:val="00896739"/>
    <w:rsid w:val="008968DC"/>
    <w:rsid w:val="00896918"/>
    <w:rsid w:val="00896D3C"/>
    <w:rsid w:val="0089703E"/>
    <w:rsid w:val="00897096"/>
    <w:rsid w:val="00897EE1"/>
    <w:rsid w:val="008A04A2"/>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1EF"/>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D4"/>
    <w:rsid w:val="008D68E8"/>
    <w:rsid w:val="008D6AA0"/>
    <w:rsid w:val="008D7946"/>
    <w:rsid w:val="008E0ABC"/>
    <w:rsid w:val="008E1410"/>
    <w:rsid w:val="008E1B1C"/>
    <w:rsid w:val="008E29C5"/>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6D38"/>
    <w:rsid w:val="0090736B"/>
    <w:rsid w:val="00907B79"/>
    <w:rsid w:val="00910C6D"/>
    <w:rsid w:val="00911055"/>
    <w:rsid w:val="00911559"/>
    <w:rsid w:val="00911E0D"/>
    <w:rsid w:val="009156E7"/>
    <w:rsid w:val="009168DE"/>
    <w:rsid w:val="0091796C"/>
    <w:rsid w:val="00921225"/>
    <w:rsid w:val="00921C43"/>
    <w:rsid w:val="0092251F"/>
    <w:rsid w:val="009236DA"/>
    <w:rsid w:val="00923A06"/>
    <w:rsid w:val="00924A1A"/>
    <w:rsid w:val="00924BBE"/>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1ABD"/>
    <w:rsid w:val="009430D3"/>
    <w:rsid w:val="00943719"/>
    <w:rsid w:val="009457A7"/>
    <w:rsid w:val="00945877"/>
    <w:rsid w:val="00945A2B"/>
    <w:rsid w:val="00946CD9"/>
    <w:rsid w:val="00947140"/>
    <w:rsid w:val="009471B9"/>
    <w:rsid w:val="0094753D"/>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3F5"/>
    <w:rsid w:val="0097380E"/>
    <w:rsid w:val="00975199"/>
    <w:rsid w:val="00975756"/>
    <w:rsid w:val="00975937"/>
    <w:rsid w:val="009768AE"/>
    <w:rsid w:val="009771E3"/>
    <w:rsid w:val="00977A4B"/>
    <w:rsid w:val="00980459"/>
    <w:rsid w:val="00980625"/>
    <w:rsid w:val="00983F05"/>
    <w:rsid w:val="00983F47"/>
    <w:rsid w:val="009849C3"/>
    <w:rsid w:val="009851D9"/>
    <w:rsid w:val="00986177"/>
    <w:rsid w:val="009868EA"/>
    <w:rsid w:val="009871D6"/>
    <w:rsid w:val="0098725E"/>
    <w:rsid w:val="00991D3F"/>
    <w:rsid w:val="0099263F"/>
    <w:rsid w:val="009929A9"/>
    <w:rsid w:val="00993A7E"/>
    <w:rsid w:val="00995174"/>
    <w:rsid w:val="0099762E"/>
    <w:rsid w:val="00997ABB"/>
    <w:rsid w:val="009A0CB6"/>
    <w:rsid w:val="009A0E97"/>
    <w:rsid w:val="009A10CD"/>
    <w:rsid w:val="009A14DC"/>
    <w:rsid w:val="009A1CE7"/>
    <w:rsid w:val="009A1EE8"/>
    <w:rsid w:val="009A2304"/>
    <w:rsid w:val="009A3385"/>
    <w:rsid w:val="009A39B8"/>
    <w:rsid w:val="009A4F03"/>
    <w:rsid w:val="009A7384"/>
    <w:rsid w:val="009B0F02"/>
    <w:rsid w:val="009B0FF4"/>
    <w:rsid w:val="009B13DF"/>
    <w:rsid w:val="009B26C3"/>
    <w:rsid w:val="009B37D5"/>
    <w:rsid w:val="009B3FCD"/>
    <w:rsid w:val="009B4FA5"/>
    <w:rsid w:val="009B587D"/>
    <w:rsid w:val="009B6008"/>
    <w:rsid w:val="009B6202"/>
    <w:rsid w:val="009B7EA6"/>
    <w:rsid w:val="009C0406"/>
    <w:rsid w:val="009C046C"/>
    <w:rsid w:val="009C1A01"/>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2D55"/>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3F1"/>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E3F"/>
    <w:rsid w:val="00A42F08"/>
    <w:rsid w:val="00A430F0"/>
    <w:rsid w:val="00A43378"/>
    <w:rsid w:val="00A43C36"/>
    <w:rsid w:val="00A447D8"/>
    <w:rsid w:val="00A4521E"/>
    <w:rsid w:val="00A46724"/>
    <w:rsid w:val="00A46EC5"/>
    <w:rsid w:val="00A46FC2"/>
    <w:rsid w:val="00A50391"/>
    <w:rsid w:val="00A50A0C"/>
    <w:rsid w:val="00A50BAB"/>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58B3"/>
    <w:rsid w:val="00A76EAC"/>
    <w:rsid w:val="00A826C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071"/>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D72A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ACB"/>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494"/>
    <w:rsid w:val="00B20A16"/>
    <w:rsid w:val="00B21156"/>
    <w:rsid w:val="00B21643"/>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60AB"/>
    <w:rsid w:val="00B465B9"/>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0E07"/>
    <w:rsid w:val="00B7162C"/>
    <w:rsid w:val="00B71AFF"/>
    <w:rsid w:val="00B71E86"/>
    <w:rsid w:val="00B721CC"/>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33C8"/>
    <w:rsid w:val="00B936A3"/>
    <w:rsid w:val="00B951DD"/>
    <w:rsid w:val="00B95988"/>
    <w:rsid w:val="00B96A54"/>
    <w:rsid w:val="00B96DAC"/>
    <w:rsid w:val="00B96FA2"/>
    <w:rsid w:val="00B971A8"/>
    <w:rsid w:val="00B97B7E"/>
    <w:rsid w:val="00B97B91"/>
    <w:rsid w:val="00BA07AB"/>
    <w:rsid w:val="00BA0848"/>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1919"/>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AB9"/>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1693"/>
    <w:rsid w:val="00C318D6"/>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572"/>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506"/>
    <w:rsid w:val="00C90D48"/>
    <w:rsid w:val="00C92353"/>
    <w:rsid w:val="00C928BD"/>
    <w:rsid w:val="00C92E10"/>
    <w:rsid w:val="00C9366E"/>
    <w:rsid w:val="00C936FD"/>
    <w:rsid w:val="00C94199"/>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4EB5"/>
    <w:rsid w:val="00CB5883"/>
    <w:rsid w:val="00CB59B6"/>
    <w:rsid w:val="00CB59D8"/>
    <w:rsid w:val="00CB5D4C"/>
    <w:rsid w:val="00CB63F4"/>
    <w:rsid w:val="00CB6544"/>
    <w:rsid w:val="00CC0A82"/>
    <w:rsid w:val="00CC29B9"/>
    <w:rsid w:val="00CC449F"/>
    <w:rsid w:val="00CC484F"/>
    <w:rsid w:val="00CC4B01"/>
    <w:rsid w:val="00CC559C"/>
    <w:rsid w:val="00CC5A89"/>
    <w:rsid w:val="00CC5D1B"/>
    <w:rsid w:val="00CC76E1"/>
    <w:rsid w:val="00CC78AE"/>
    <w:rsid w:val="00CD25D0"/>
    <w:rsid w:val="00CD323A"/>
    <w:rsid w:val="00CD32D4"/>
    <w:rsid w:val="00CD44D4"/>
    <w:rsid w:val="00CD4B93"/>
    <w:rsid w:val="00CD4BC9"/>
    <w:rsid w:val="00CD4D6F"/>
    <w:rsid w:val="00CD5824"/>
    <w:rsid w:val="00CD5ACD"/>
    <w:rsid w:val="00CD5D94"/>
    <w:rsid w:val="00CD6542"/>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5BEF"/>
    <w:rsid w:val="00D16748"/>
    <w:rsid w:val="00D16FA6"/>
    <w:rsid w:val="00D174D2"/>
    <w:rsid w:val="00D200B6"/>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1CA"/>
    <w:rsid w:val="00D438E7"/>
    <w:rsid w:val="00D43CDE"/>
    <w:rsid w:val="00D4541B"/>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B10"/>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56B9"/>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01F9"/>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3D5"/>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44F2"/>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3D9A"/>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A62"/>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6EC3"/>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50"/>
    <w:rsid w:val="00E9777C"/>
    <w:rsid w:val="00E97ADE"/>
    <w:rsid w:val="00EA0DC8"/>
    <w:rsid w:val="00EA2761"/>
    <w:rsid w:val="00EA28F3"/>
    <w:rsid w:val="00EA3806"/>
    <w:rsid w:val="00EA3EA6"/>
    <w:rsid w:val="00EA4A06"/>
    <w:rsid w:val="00EA5C53"/>
    <w:rsid w:val="00EA6CB3"/>
    <w:rsid w:val="00EA6DCD"/>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7D"/>
    <w:rsid w:val="00EF7D8B"/>
    <w:rsid w:val="00F0140E"/>
    <w:rsid w:val="00F031D3"/>
    <w:rsid w:val="00F03224"/>
    <w:rsid w:val="00F03AC6"/>
    <w:rsid w:val="00F03C12"/>
    <w:rsid w:val="00F04CD9"/>
    <w:rsid w:val="00F0633B"/>
    <w:rsid w:val="00F06A67"/>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7476"/>
    <w:rsid w:val="00F60460"/>
    <w:rsid w:val="00F608B1"/>
    <w:rsid w:val="00F60A75"/>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4BD3"/>
    <w:rsid w:val="00F75B1A"/>
    <w:rsid w:val="00F77C55"/>
    <w:rsid w:val="00F803F5"/>
    <w:rsid w:val="00F80686"/>
    <w:rsid w:val="00F80712"/>
    <w:rsid w:val="00F8114D"/>
    <w:rsid w:val="00F83748"/>
    <w:rsid w:val="00F842F8"/>
    <w:rsid w:val="00F849E2"/>
    <w:rsid w:val="00F84A38"/>
    <w:rsid w:val="00F84BC6"/>
    <w:rsid w:val="00F84D62"/>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BD4"/>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0BC1"/>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E62"/>
    <w:rsid w:val="00FD1415"/>
    <w:rsid w:val="00FD2C4F"/>
    <w:rsid w:val="00FD4793"/>
    <w:rsid w:val="00FD5169"/>
    <w:rsid w:val="00FD7941"/>
    <w:rsid w:val="00FE02C6"/>
    <w:rsid w:val="00FE087C"/>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472A"/>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16CA4A39-ABBA-3D48-B0C8-5DA4EA81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53D"/>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uiPriority w:val="99"/>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uiPriority w:val="99"/>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2807452">
      <w:bodyDiv w:val="1"/>
      <w:marLeft w:val="0"/>
      <w:marRight w:val="0"/>
      <w:marTop w:val="0"/>
      <w:marBottom w:val="0"/>
      <w:divBdr>
        <w:top w:val="none" w:sz="0" w:space="0" w:color="auto"/>
        <w:left w:val="none" w:sz="0" w:space="0" w:color="auto"/>
        <w:bottom w:val="none" w:sz="0" w:space="0" w:color="auto"/>
        <w:right w:val="none" w:sz="0" w:space="0" w:color="auto"/>
      </w:divBdr>
      <w:divsChild>
        <w:div w:id="462997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9089840">
              <w:marLeft w:val="0"/>
              <w:marRight w:val="0"/>
              <w:marTop w:val="0"/>
              <w:marBottom w:val="0"/>
              <w:divBdr>
                <w:top w:val="none" w:sz="0" w:space="0" w:color="auto"/>
                <w:left w:val="none" w:sz="0" w:space="0" w:color="auto"/>
                <w:bottom w:val="none" w:sz="0" w:space="0" w:color="auto"/>
                <w:right w:val="none" w:sz="0" w:space="0" w:color="auto"/>
              </w:divBdr>
              <w:divsChild>
                <w:div w:id="183707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45116961">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10.10.10.10/ftp/tsg_ran/WG4_Radio/TSGR4_110bis/Inbox/R4-2406392.zip"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88</TotalTime>
  <Pages>7</Pages>
  <Words>2432</Words>
  <Characters>13865</Characters>
  <Application>Microsoft Office Word</Application>
  <DocSecurity>0</DocSecurity>
  <Lines>115</Lines>
  <Paragraphs>32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16265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Apple Inc.</cp:lastModifiedBy>
  <cp:revision>20</cp:revision>
  <cp:lastPrinted>2016-08-05T18:54:00Z</cp:lastPrinted>
  <dcterms:created xsi:type="dcterms:W3CDTF">2024-08-01T21:43:00Z</dcterms:created>
  <dcterms:modified xsi:type="dcterms:W3CDTF">2024-08-08T21:03:00Z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